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7A2" w:rsidRPr="00D956A4" w:rsidRDefault="008C7940" w:rsidP="008C7940">
      <w:pPr>
        <w:jc w:val="center"/>
        <w:rPr>
          <w:b/>
        </w:rPr>
      </w:pPr>
      <w:r w:rsidRPr="00D956A4">
        <w:rPr>
          <w:b/>
        </w:rPr>
        <w:t>РЕШЕНИЕ СОБСТВЕННИКА</w:t>
      </w:r>
    </w:p>
    <w:p w:rsidR="008C7940" w:rsidRPr="00D956A4" w:rsidRDefault="008C7940" w:rsidP="008C7940">
      <w:pPr>
        <w:jc w:val="center"/>
        <w:rPr>
          <w:b/>
        </w:rPr>
      </w:pPr>
      <w:r w:rsidRPr="00D956A4">
        <w:rPr>
          <w:b/>
        </w:rPr>
        <w:t xml:space="preserve">По вопросам </w:t>
      </w:r>
      <w:r w:rsidR="00051426">
        <w:rPr>
          <w:b/>
        </w:rPr>
        <w:t>очно</w:t>
      </w:r>
      <w:r w:rsidR="00394705">
        <w:rPr>
          <w:b/>
        </w:rPr>
        <w:t>-заочного</w:t>
      </w:r>
      <w:r w:rsidR="00051426">
        <w:rPr>
          <w:b/>
        </w:rPr>
        <w:t xml:space="preserve"> отчетно</w:t>
      </w:r>
      <w:r w:rsidR="00394705">
        <w:rPr>
          <w:b/>
        </w:rPr>
        <w:t>го ОСС</w:t>
      </w:r>
      <w:r w:rsidR="00051426">
        <w:rPr>
          <w:b/>
        </w:rPr>
        <w:t xml:space="preserve"> жилья</w:t>
      </w:r>
      <w:r w:rsidRPr="00D956A4">
        <w:rPr>
          <w:b/>
        </w:rPr>
        <w:t xml:space="preserve"> в </w:t>
      </w:r>
      <w:r w:rsidR="00394705">
        <w:rPr>
          <w:b/>
        </w:rPr>
        <w:t>МКД по а</w:t>
      </w:r>
      <w:r w:rsidRPr="00D956A4">
        <w:rPr>
          <w:b/>
        </w:rPr>
        <w:t xml:space="preserve">дресу: г. Москва, поселение </w:t>
      </w:r>
      <w:proofErr w:type="spellStart"/>
      <w:r w:rsidRPr="00D956A4">
        <w:rPr>
          <w:b/>
        </w:rPr>
        <w:t>Рязановское</w:t>
      </w:r>
      <w:proofErr w:type="spellEnd"/>
      <w:r w:rsidRPr="00D956A4">
        <w:rPr>
          <w:b/>
        </w:rPr>
        <w:t xml:space="preserve">, поселок </w:t>
      </w:r>
      <w:proofErr w:type="spellStart"/>
      <w:r w:rsidRPr="00D956A4">
        <w:rPr>
          <w:b/>
        </w:rPr>
        <w:t>Ерино</w:t>
      </w:r>
      <w:proofErr w:type="spellEnd"/>
      <w:r w:rsidRPr="00D956A4">
        <w:rPr>
          <w:b/>
        </w:rPr>
        <w:t>, ул</w:t>
      </w:r>
      <w:r w:rsidR="00051426">
        <w:rPr>
          <w:b/>
        </w:rPr>
        <w:t>. Высокая, д. 3А. Собрание проводится по инициативе Правления ТСЖ</w:t>
      </w:r>
      <w:r w:rsidR="00A47984">
        <w:rPr>
          <w:b/>
        </w:rPr>
        <w:t xml:space="preserve"> в период:                                                                                                                                                                                                                                с </w:t>
      </w:r>
      <w:r w:rsidR="00051426">
        <w:rPr>
          <w:b/>
        </w:rPr>
        <w:t>1</w:t>
      </w:r>
      <w:r w:rsidR="00394705">
        <w:rPr>
          <w:b/>
        </w:rPr>
        <w:t>9</w:t>
      </w:r>
      <w:r w:rsidR="00051426">
        <w:rPr>
          <w:b/>
        </w:rPr>
        <w:t>.02.202</w:t>
      </w:r>
      <w:r w:rsidR="00394705">
        <w:rPr>
          <w:b/>
        </w:rPr>
        <w:t>3</w:t>
      </w:r>
      <w:r w:rsidR="00051426">
        <w:rPr>
          <w:b/>
        </w:rPr>
        <w:t xml:space="preserve">г.  </w:t>
      </w:r>
      <w:r w:rsidRPr="00D956A4">
        <w:rPr>
          <w:b/>
        </w:rPr>
        <w:t>по</w:t>
      </w:r>
      <w:r w:rsidR="00051426">
        <w:rPr>
          <w:b/>
        </w:rPr>
        <w:t xml:space="preserve"> 1</w:t>
      </w:r>
      <w:r w:rsidR="00394705">
        <w:rPr>
          <w:b/>
        </w:rPr>
        <w:t>9</w:t>
      </w:r>
      <w:r w:rsidR="00051426">
        <w:rPr>
          <w:b/>
        </w:rPr>
        <w:t>.03.202</w:t>
      </w:r>
      <w:r w:rsidR="00394705">
        <w:rPr>
          <w:b/>
        </w:rPr>
        <w:t>3</w:t>
      </w:r>
      <w:r w:rsidR="00051426">
        <w:rPr>
          <w:b/>
        </w:rPr>
        <w:t xml:space="preserve"> г.</w:t>
      </w:r>
      <w:r w:rsidRPr="00D956A4">
        <w:rPr>
          <w:b/>
        </w:rPr>
        <w:t xml:space="preserve">     </w:t>
      </w:r>
    </w:p>
    <w:tbl>
      <w:tblPr>
        <w:tblStyle w:val="a3"/>
        <w:tblW w:w="10499" w:type="dxa"/>
        <w:tblLook w:val="04A0" w:firstRow="1" w:lastRow="0" w:firstColumn="1" w:lastColumn="0" w:noHBand="0" w:noVBand="1"/>
      </w:tblPr>
      <w:tblGrid>
        <w:gridCol w:w="5248"/>
        <w:gridCol w:w="5251"/>
      </w:tblGrid>
      <w:tr w:rsidR="008C7940" w:rsidTr="00394705">
        <w:trPr>
          <w:trHeight w:val="267"/>
        </w:trPr>
        <w:tc>
          <w:tcPr>
            <w:tcW w:w="5248" w:type="dxa"/>
          </w:tcPr>
          <w:p w:rsidR="008C7940" w:rsidRPr="00D956A4" w:rsidRDefault="008C7940" w:rsidP="00D956A4">
            <w:pPr>
              <w:jc w:val="center"/>
              <w:rPr>
                <w:b/>
              </w:rPr>
            </w:pPr>
            <w:r w:rsidRPr="00D956A4">
              <w:rPr>
                <w:b/>
              </w:rPr>
              <w:t xml:space="preserve">№ </w:t>
            </w:r>
            <w:r w:rsidR="00D956A4">
              <w:rPr>
                <w:b/>
              </w:rPr>
              <w:t>Квартиры</w:t>
            </w:r>
          </w:p>
        </w:tc>
        <w:tc>
          <w:tcPr>
            <w:tcW w:w="5251" w:type="dxa"/>
          </w:tcPr>
          <w:p w:rsidR="008C7940" w:rsidRPr="00D956A4" w:rsidRDefault="00051426" w:rsidP="008C7940">
            <w:pPr>
              <w:jc w:val="center"/>
              <w:rPr>
                <w:b/>
              </w:rPr>
            </w:pPr>
            <w:r>
              <w:rPr>
                <w:b/>
              </w:rPr>
              <w:t xml:space="preserve">Площадь квартиры в 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.</w:t>
            </w:r>
          </w:p>
        </w:tc>
      </w:tr>
      <w:tr w:rsidR="008C7940" w:rsidTr="00394705">
        <w:trPr>
          <w:trHeight w:val="252"/>
        </w:trPr>
        <w:tc>
          <w:tcPr>
            <w:tcW w:w="5248" w:type="dxa"/>
            <w:tcBorders>
              <w:bottom w:val="single" w:sz="4" w:space="0" w:color="auto"/>
            </w:tcBorders>
          </w:tcPr>
          <w:p w:rsidR="008C7940" w:rsidRDefault="008C7940" w:rsidP="008C7940">
            <w:pPr>
              <w:jc w:val="center"/>
            </w:pPr>
          </w:p>
        </w:tc>
        <w:tc>
          <w:tcPr>
            <w:tcW w:w="5251" w:type="dxa"/>
            <w:tcBorders>
              <w:bottom w:val="single" w:sz="4" w:space="0" w:color="auto"/>
            </w:tcBorders>
          </w:tcPr>
          <w:p w:rsidR="008C7940" w:rsidRDefault="008C7940" w:rsidP="008C7940">
            <w:pPr>
              <w:jc w:val="center"/>
            </w:pPr>
          </w:p>
        </w:tc>
      </w:tr>
      <w:tr w:rsidR="008C7940" w:rsidTr="00D956A4">
        <w:trPr>
          <w:trHeight w:val="267"/>
        </w:trPr>
        <w:tc>
          <w:tcPr>
            <w:tcW w:w="10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40" w:rsidRPr="00D956A4" w:rsidRDefault="008C7940" w:rsidP="00394705">
            <w:pPr>
              <w:jc w:val="center"/>
              <w:rPr>
                <w:b/>
              </w:rPr>
            </w:pPr>
            <w:r w:rsidRPr="00D956A4">
              <w:rPr>
                <w:b/>
              </w:rPr>
              <w:t>Ф.И.О. собственника</w:t>
            </w:r>
            <w:r w:rsidR="00394705">
              <w:rPr>
                <w:b/>
              </w:rPr>
              <w:t xml:space="preserve">/представителя собственника помещения </w:t>
            </w:r>
            <w:r w:rsidR="00394705" w:rsidRPr="00394705">
              <w:rPr>
                <w:b/>
                <w:sz w:val="16"/>
                <w:szCs w:val="16"/>
              </w:rPr>
              <w:t>(для представителя номер и дата выдачи доверенности)</w:t>
            </w:r>
          </w:p>
        </w:tc>
      </w:tr>
      <w:tr w:rsidR="008C7940" w:rsidTr="00D956A4">
        <w:trPr>
          <w:trHeight w:val="252"/>
        </w:trPr>
        <w:tc>
          <w:tcPr>
            <w:tcW w:w="10499" w:type="dxa"/>
            <w:gridSpan w:val="2"/>
            <w:tcBorders>
              <w:top w:val="single" w:sz="4" w:space="0" w:color="auto"/>
            </w:tcBorders>
          </w:tcPr>
          <w:p w:rsidR="008C7940" w:rsidRDefault="008C7940" w:rsidP="008C7940">
            <w:pPr>
              <w:jc w:val="center"/>
            </w:pPr>
          </w:p>
        </w:tc>
      </w:tr>
      <w:tr w:rsidR="008C7940" w:rsidTr="00D956A4">
        <w:trPr>
          <w:trHeight w:val="536"/>
        </w:trPr>
        <w:tc>
          <w:tcPr>
            <w:tcW w:w="10499" w:type="dxa"/>
            <w:gridSpan w:val="2"/>
          </w:tcPr>
          <w:p w:rsidR="008C7940" w:rsidRPr="00D956A4" w:rsidRDefault="008C7940" w:rsidP="008C7940">
            <w:pPr>
              <w:jc w:val="center"/>
              <w:rPr>
                <w:b/>
              </w:rPr>
            </w:pPr>
            <w:r w:rsidRPr="00D956A4">
              <w:rPr>
                <w:b/>
              </w:rPr>
              <w:t>Сведения о документе на право собственности (</w:t>
            </w:r>
            <w:proofErr w:type="spellStart"/>
            <w:r w:rsidRPr="00D956A4">
              <w:rPr>
                <w:b/>
              </w:rPr>
              <w:t>свид</w:t>
            </w:r>
            <w:proofErr w:type="spellEnd"/>
            <w:r w:rsidRPr="00D956A4">
              <w:rPr>
                <w:b/>
              </w:rPr>
              <w:t>-во о гос. Регистрации, акт приема-передачи, номер записи в ЕГРН/ номер, дата выдачи):</w:t>
            </w:r>
          </w:p>
        </w:tc>
      </w:tr>
      <w:tr w:rsidR="008C7940" w:rsidTr="00D956A4">
        <w:trPr>
          <w:trHeight w:val="252"/>
        </w:trPr>
        <w:tc>
          <w:tcPr>
            <w:tcW w:w="10499" w:type="dxa"/>
            <w:gridSpan w:val="2"/>
          </w:tcPr>
          <w:p w:rsidR="008C7940" w:rsidRDefault="008C7940" w:rsidP="008C7940">
            <w:pPr>
              <w:jc w:val="center"/>
            </w:pPr>
          </w:p>
        </w:tc>
      </w:tr>
    </w:tbl>
    <w:p w:rsidR="00394705" w:rsidRPr="00D956A4" w:rsidRDefault="00394705" w:rsidP="004D74C4">
      <w:pPr>
        <w:spacing w:after="0"/>
        <w:jc w:val="center"/>
        <w:rPr>
          <w:b/>
        </w:rPr>
      </w:pPr>
      <w:r>
        <w:rPr>
          <w:b/>
        </w:rPr>
        <w:t xml:space="preserve"> </w:t>
      </w:r>
      <w:r w:rsidR="00A47984">
        <w:rPr>
          <w:b/>
        </w:rPr>
        <w:t>ЗАПОЛНЕНИТЬ И ПЕРЕДАТЬ БЛАНК собственник может</w:t>
      </w:r>
      <w:r w:rsidRPr="00D956A4">
        <w:rPr>
          <w:b/>
        </w:rPr>
        <w:t xml:space="preserve"> с </w:t>
      </w:r>
      <w:r>
        <w:rPr>
          <w:b/>
        </w:rPr>
        <w:t>19.02.2023г.</w:t>
      </w:r>
      <w:r w:rsidRPr="00D956A4">
        <w:rPr>
          <w:b/>
        </w:rPr>
        <w:t xml:space="preserve"> по</w:t>
      </w:r>
      <w:r>
        <w:rPr>
          <w:b/>
        </w:rPr>
        <w:t xml:space="preserve"> 19.03.2023г.</w:t>
      </w:r>
      <w:r w:rsidRPr="00D956A4">
        <w:rPr>
          <w:b/>
        </w:rPr>
        <w:t xml:space="preserve">   </w:t>
      </w:r>
    </w:p>
    <w:p w:rsidR="008C7940" w:rsidRPr="00D956A4" w:rsidRDefault="008C7940" w:rsidP="004D74C4">
      <w:pPr>
        <w:spacing w:after="0"/>
        <w:jc w:val="center"/>
        <w:rPr>
          <w:b/>
        </w:rPr>
      </w:pPr>
      <w:r w:rsidRPr="00D956A4">
        <w:rPr>
          <w:b/>
        </w:rPr>
        <w:t>По каждому вопросу, Вы должны выбрать только ОДИН из вариантов ответа – ЗА/ПРОТИВ/ВОЗДЕРЖАЛСЯ.</w:t>
      </w:r>
    </w:p>
    <w:p w:rsidR="00741DA7" w:rsidRDefault="00D956A4" w:rsidP="004D74C4">
      <w:pPr>
        <w:spacing w:after="0"/>
        <w:ind w:left="-851"/>
        <w:jc w:val="center"/>
      </w:pPr>
      <w:r w:rsidRPr="00394705">
        <w:t>Передать заполненное решение вы можете</w:t>
      </w:r>
      <w:r w:rsidR="00A47984">
        <w:t xml:space="preserve"> по адресу</w:t>
      </w:r>
      <w:r w:rsidRPr="00394705">
        <w:t>:</w:t>
      </w:r>
      <w:r w:rsidR="00394705" w:rsidRPr="00394705">
        <w:t xml:space="preserve"> </w:t>
      </w:r>
    </w:p>
    <w:p w:rsidR="00C9502B" w:rsidRPr="00394705" w:rsidRDefault="00394705" w:rsidP="004D74C4">
      <w:pPr>
        <w:spacing w:after="0"/>
        <w:ind w:left="-851"/>
        <w:jc w:val="center"/>
      </w:pPr>
      <w:r w:rsidRPr="00394705">
        <w:t>г</w:t>
      </w:r>
      <w:r w:rsidR="00D956A4" w:rsidRPr="00394705">
        <w:t xml:space="preserve">. Москва, поселение </w:t>
      </w:r>
      <w:proofErr w:type="spellStart"/>
      <w:r w:rsidR="00D956A4" w:rsidRPr="00394705">
        <w:t>Рязановское</w:t>
      </w:r>
      <w:proofErr w:type="spellEnd"/>
      <w:r w:rsidR="00D956A4" w:rsidRPr="00394705">
        <w:t xml:space="preserve">, поселок </w:t>
      </w:r>
      <w:proofErr w:type="spellStart"/>
      <w:r w:rsidR="00D956A4" w:rsidRPr="00394705">
        <w:t>Ерино</w:t>
      </w:r>
      <w:proofErr w:type="spellEnd"/>
      <w:r w:rsidR="00D956A4" w:rsidRPr="00394705">
        <w:t>, ул. В</w:t>
      </w:r>
      <w:r w:rsidR="00051426" w:rsidRPr="00394705">
        <w:t>ысокая, д. 3А.</w:t>
      </w:r>
      <w:r>
        <w:t xml:space="preserve"> </w:t>
      </w:r>
      <w:r w:rsidRPr="00394705">
        <w:t>б</w:t>
      </w:r>
      <w:r w:rsidR="00D956A4" w:rsidRPr="00394705">
        <w:t>ухгалтерия или почтовый ящик ТСЖ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610"/>
        <w:gridCol w:w="6204"/>
        <w:gridCol w:w="1211"/>
        <w:gridCol w:w="1212"/>
        <w:gridCol w:w="1194"/>
      </w:tblGrid>
      <w:tr w:rsidR="00D956A4" w:rsidTr="00D956A4">
        <w:trPr>
          <w:trHeight w:val="513"/>
        </w:trPr>
        <w:tc>
          <w:tcPr>
            <w:tcW w:w="600" w:type="dxa"/>
          </w:tcPr>
          <w:p w:rsidR="00D956A4" w:rsidRPr="00D956A4" w:rsidRDefault="00D956A4" w:rsidP="008C7940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213" w:type="dxa"/>
          </w:tcPr>
          <w:p w:rsidR="00D956A4" w:rsidRPr="00D956A4" w:rsidRDefault="00D956A4" w:rsidP="008C7940">
            <w:pPr>
              <w:jc w:val="center"/>
              <w:rPr>
                <w:b/>
              </w:rPr>
            </w:pPr>
            <w:r w:rsidRPr="00D956A4">
              <w:rPr>
                <w:b/>
              </w:rPr>
              <w:t>Вопросы для голосования</w:t>
            </w:r>
          </w:p>
        </w:tc>
        <w:tc>
          <w:tcPr>
            <w:tcW w:w="1212" w:type="dxa"/>
          </w:tcPr>
          <w:p w:rsidR="00D956A4" w:rsidRPr="00D956A4" w:rsidRDefault="00D956A4" w:rsidP="008C7940">
            <w:pPr>
              <w:jc w:val="center"/>
              <w:rPr>
                <w:b/>
              </w:rPr>
            </w:pPr>
            <w:r w:rsidRPr="00D956A4">
              <w:rPr>
                <w:b/>
              </w:rPr>
              <w:t>ЗА</w:t>
            </w:r>
          </w:p>
        </w:tc>
        <w:tc>
          <w:tcPr>
            <w:tcW w:w="1212" w:type="dxa"/>
          </w:tcPr>
          <w:p w:rsidR="00D956A4" w:rsidRPr="00D956A4" w:rsidRDefault="00D956A4" w:rsidP="008C7940">
            <w:pPr>
              <w:jc w:val="center"/>
              <w:rPr>
                <w:b/>
              </w:rPr>
            </w:pPr>
            <w:r w:rsidRPr="00D956A4">
              <w:rPr>
                <w:b/>
              </w:rPr>
              <w:t>ПРОТИВ</w:t>
            </w:r>
          </w:p>
        </w:tc>
        <w:tc>
          <w:tcPr>
            <w:tcW w:w="1194" w:type="dxa"/>
          </w:tcPr>
          <w:p w:rsidR="00D956A4" w:rsidRPr="00D956A4" w:rsidRDefault="00D956A4" w:rsidP="008C7940">
            <w:pPr>
              <w:jc w:val="center"/>
              <w:rPr>
                <w:b/>
              </w:rPr>
            </w:pPr>
            <w:r w:rsidRPr="00D956A4">
              <w:rPr>
                <w:b/>
              </w:rPr>
              <w:t>ВОЗДЕР</w:t>
            </w:r>
          </w:p>
          <w:p w:rsidR="00D956A4" w:rsidRPr="00D956A4" w:rsidRDefault="00D956A4" w:rsidP="008C7940">
            <w:pPr>
              <w:jc w:val="center"/>
              <w:rPr>
                <w:b/>
              </w:rPr>
            </w:pPr>
            <w:r w:rsidRPr="00D956A4">
              <w:rPr>
                <w:b/>
              </w:rPr>
              <w:t>ЖАЛСЯ</w:t>
            </w:r>
          </w:p>
        </w:tc>
      </w:tr>
      <w:tr w:rsidR="00D956A4" w:rsidTr="00D956A4">
        <w:trPr>
          <w:trHeight w:val="263"/>
        </w:trPr>
        <w:tc>
          <w:tcPr>
            <w:tcW w:w="600" w:type="dxa"/>
          </w:tcPr>
          <w:p w:rsidR="00D956A4" w:rsidRPr="00D956A4" w:rsidRDefault="00D956A4" w:rsidP="008C7940">
            <w:pPr>
              <w:jc w:val="center"/>
              <w:rPr>
                <w:b/>
              </w:rPr>
            </w:pPr>
            <w:r w:rsidRPr="00D956A4">
              <w:rPr>
                <w:b/>
              </w:rPr>
              <w:t>1</w:t>
            </w:r>
          </w:p>
        </w:tc>
        <w:tc>
          <w:tcPr>
            <w:tcW w:w="6213" w:type="dxa"/>
          </w:tcPr>
          <w:p w:rsidR="00D956A4" w:rsidRPr="0085494E" w:rsidRDefault="0085494E" w:rsidP="0085494E">
            <w:pPr>
              <w:rPr>
                <w:b/>
              </w:rPr>
            </w:pPr>
            <w:r w:rsidRPr="0085494E">
              <w:rPr>
                <w:b/>
              </w:rPr>
              <w:t xml:space="preserve">Избрание Председателя </w:t>
            </w:r>
            <w:r w:rsidR="00394705">
              <w:rPr>
                <w:b/>
              </w:rPr>
              <w:t xml:space="preserve">и Секретаря </w:t>
            </w:r>
            <w:r w:rsidRPr="0085494E">
              <w:rPr>
                <w:b/>
              </w:rPr>
              <w:t>О</w:t>
            </w:r>
            <w:r w:rsidR="00394705">
              <w:rPr>
                <w:b/>
              </w:rPr>
              <w:t>СС</w:t>
            </w:r>
            <w:r>
              <w:rPr>
                <w:b/>
              </w:rPr>
              <w:t xml:space="preserve"> жилья</w:t>
            </w:r>
            <w:r w:rsidRPr="0085494E">
              <w:rPr>
                <w:b/>
              </w:rPr>
              <w:t>.</w:t>
            </w:r>
          </w:p>
          <w:p w:rsidR="0085494E" w:rsidRDefault="0085494E" w:rsidP="0085494E">
            <w:r>
              <w:t>Избрать Председателем О</w:t>
            </w:r>
            <w:r w:rsidR="00394705">
              <w:t xml:space="preserve">СС </w:t>
            </w:r>
            <w:r>
              <w:t xml:space="preserve">жилья </w:t>
            </w:r>
          </w:p>
          <w:p w:rsidR="00394705" w:rsidRDefault="0085494E" w:rsidP="0085494E">
            <w:r>
              <w:t xml:space="preserve">Романюк Светлану </w:t>
            </w:r>
            <w:r w:rsidR="00A47984">
              <w:t>Анатольевну</w:t>
            </w:r>
            <w:r w:rsidR="00394705">
              <w:t>;</w:t>
            </w:r>
          </w:p>
          <w:p w:rsidR="0085494E" w:rsidRPr="0085494E" w:rsidRDefault="00394705" w:rsidP="0085494E">
            <w:r>
              <w:t>избрать Секретарём ОСС</w:t>
            </w:r>
            <w:r w:rsidR="00A47984">
              <w:t xml:space="preserve"> </w:t>
            </w:r>
            <w:r w:rsidR="000245A6">
              <w:t>-</w:t>
            </w:r>
            <w:proofErr w:type="spellStart"/>
            <w:r w:rsidR="00A47984">
              <w:t>Манова</w:t>
            </w:r>
            <w:proofErr w:type="spellEnd"/>
            <w:r w:rsidR="00A47984">
              <w:t xml:space="preserve"> Андрей Игоревича;</w:t>
            </w:r>
          </w:p>
        </w:tc>
        <w:tc>
          <w:tcPr>
            <w:tcW w:w="1212" w:type="dxa"/>
          </w:tcPr>
          <w:p w:rsidR="00D956A4" w:rsidRDefault="00D956A4" w:rsidP="008C7940">
            <w:pPr>
              <w:jc w:val="center"/>
            </w:pPr>
          </w:p>
        </w:tc>
        <w:tc>
          <w:tcPr>
            <w:tcW w:w="1212" w:type="dxa"/>
          </w:tcPr>
          <w:p w:rsidR="00D956A4" w:rsidRDefault="00D956A4" w:rsidP="008C7940">
            <w:pPr>
              <w:jc w:val="center"/>
            </w:pPr>
          </w:p>
        </w:tc>
        <w:tc>
          <w:tcPr>
            <w:tcW w:w="1194" w:type="dxa"/>
          </w:tcPr>
          <w:p w:rsidR="00D956A4" w:rsidRDefault="00D956A4" w:rsidP="008C7940">
            <w:pPr>
              <w:jc w:val="center"/>
            </w:pPr>
          </w:p>
        </w:tc>
      </w:tr>
      <w:tr w:rsidR="00394705" w:rsidTr="00D956A4">
        <w:trPr>
          <w:trHeight w:val="263"/>
        </w:trPr>
        <w:tc>
          <w:tcPr>
            <w:tcW w:w="600" w:type="dxa"/>
          </w:tcPr>
          <w:p w:rsidR="00394705" w:rsidRPr="00D956A4" w:rsidRDefault="00394705" w:rsidP="00394705">
            <w:pPr>
              <w:jc w:val="center"/>
              <w:rPr>
                <w:b/>
              </w:rPr>
            </w:pPr>
            <w:r w:rsidRPr="00D956A4">
              <w:rPr>
                <w:b/>
              </w:rPr>
              <w:t>2</w:t>
            </w:r>
          </w:p>
        </w:tc>
        <w:tc>
          <w:tcPr>
            <w:tcW w:w="6213" w:type="dxa"/>
          </w:tcPr>
          <w:p w:rsidR="00394705" w:rsidRDefault="00394705" w:rsidP="00394705">
            <w:pPr>
              <w:rPr>
                <w:b/>
              </w:rPr>
            </w:pPr>
            <w:r>
              <w:rPr>
                <w:b/>
              </w:rPr>
              <w:t>Избрание Счётной комиссии для подсчета голосов ОСС жилья в составе двух человек.</w:t>
            </w:r>
          </w:p>
          <w:p w:rsidR="00394705" w:rsidRDefault="00394705" w:rsidP="00394705">
            <w:r>
              <w:t>Избрать Счетную комиссию для подсчетов голосов О</w:t>
            </w:r>
            <w:r w:rsidR="005846C1">
              <w:t>СС</w:t>
            </w:r>
            <w:r>
              <w:t xml:space="preserve"> жилья в составе: </w:t>
            </w:r>
          </w:p>
          <w:p w:rsidR="00394705" w:rsidRDefault="000245A6" w:rsidP="00394705">
            <w:r>
              <w:t>Ануровой Людмилы</w:t>
            </w:r>
            <w:r w:rsidR="00394705">
              <w:t xml:space="preserve"> </w:t>
            </w:r>
            <w:r>
              <w:t>Васильевны</w:t>
            </w:r>
            <w:r w:rsidR="00A47984">
              <w:t>;</w:t>
            </w:r>
          </w:p>
          <w:p w:rsidR="00394705" w:rsidRPr="0085494E" w:rsidRDefault="000245A6" w:rsidP="00394705">
            <w:proofErr w:type="spellStart"/>
            <w:r>
              <w:t>Мысиной</w:t>
            </w:r>
            <w:proofErr w:type="spellEnd"/>
            <w:r>
              <w:t xml:space="preserve"> Марии Игоревны</w:t>
            </w:r>
            <w:r w:rsidR="00A47984">
              <w:t>;</w:t>
            </w:r>
          </w:p>
        </w:tc>
        <w:tc>
          <w:tcPr>
            <w:tcW w:w="1212" w:type="dxa"/>
          </w:tcPr>
          <w:p w:rsidR="00394705" w:rsidRDefault="00394705" w:rsidP="00394705">
            <w:pPr>
              <w:jc w:val="center"/>
            </w:pPr>
          </w:p>
        </w:tc>
        <w:tc>
          <w:tcPr>
            <w:tcW w:w="1212" w:type="dxa"/>
          </w:tcPr>
          <w:p w:rsidR="00394705" w:rsidRDefault="00394705" w:rsidP="00394705">
            <w:pPr>
              <w:jc w:val="center"/>
            </w:pPr>
          </w:p>
        </w:tc>
        <w:tc>
          <w:tcPr>
            <w:tcW w:w="1194" w:type="dxa"/>
          </w:tcPr>
          <w:p w:rsidR="00394705" w:rsidRDefault="00394705" w:rsidP="00394705">
            <w:pPr>
              <w:jc w:val="center"/>
            </w:pPr>
          </w:p>
        </w:tc>
      </w:tr>
      <w:tr w:rsidR="005846C1" w:rsidTr="00D956A4">
        <w:trPr>
          <w:trHeight w:val="249"/>
        </w:trPr>
        <w:tc>
          <w:tcPr>
            <w:tcW w:w="600" w:type="dxa"/>
          </w:tcPr>
          <w:p w:rsidR="005846C1" w:rsidRPr="00D956A4" w:rsidRDefault="005846C1" w:rsidP="005846C1">
            <w:pPr>
              <w:jc w:val="center"/>
              <w:rPr>
                <w:b/>
              </w:rPr>
            </w:pPr>
            <w:r w:rsidRPr="00D956A4">
              <w:rPr>
                <w:b/>
              </w:rPr>
              <w:t>3</w:t>
            </w:r>
          </w:p>
        </w:tc>
        <w:tc>
          <w:tcPr>
            <w:tcW w:w="6213" w:type="dxa"/>
          </w:tcPr>
          <w:p w:rsidR="005846C1" w:rsidRDefault="005846C1" w:rsidP="005846C1">
            <w:pPr>
              <w:rPr>
                <w:b/>
              </w:rPr>
            </w:pPr>
            <w:r>
              <w:rPr>
                <w:b/>
              </w:rPr>
              <w:t>Приём в члены ТСЖ.</w:t>
            </w:r>
          </w:p>
          <w:p w:rsidR="005846C1" w:rsidRDefault="005846C1" w:rsidP="005846C1">
            <w:r>
              <w:t>Принять в члены ТСЖ списком:</w:t>
            </w:r>
          </w:p>
          <w:p w:rsidR="005846C1" w:rsidRDefault="004D74C4" w:rsidP="005846C1">
            <w:proofErr w:type="spellStart"/>
            <w:r>
              <w:t>Блуфштайн</w:t>
            </w:r>
            <w:proofErr w:type="spellEnd"/>
            <w:r>
              <w:t xml:space="preserve"> Э.Е., кв.152</w:t>
            </w:r>
          </w:p>
          <w:p w:rsidR="005846C1" w:rsidRPr="00326FBA" w:rsidRDefault="004D74C4" w:rsidP="004D74C4">
            <w:r>
              <w:t>Суханова И.М., кв.71</w:t>
            </w:r>
            <w:bookmarkStart w:id="0" w:name="_GoBack"/>
            <w:bookmarkEnd w:id="0"/>
          </w:p>
        </w:tc>
        <w:tc>
          <w:tcPr>
            <w:tcW w:w="1212" w:type="dxa"/>
          </w:tcPr>
          <w:p w:rsidR="005846C1" w:rsidRDefault="005846C1" w:rsidP="005846C1">
            <w:pPr>
              <w:jc w:val="center"/>
            </w:pPr>
          </w:p>
        </w:tc>
        <w:tc>
          <w:tcPr>
            <w:tcW w:w="1212" w:type="dxa"/>
          </w:tcPr>
          <w:p w:rsidR="005846C1" w:rsidRDefault="005846C1" w:rsidP="005846C1">
            <w:pPr>
              <w:jc w:val="center"/>
            </w:pPr>
          </w:p>
        </w:tc>
        <w:tc>
          <w:tcPr>
            <w:tcW w:w="1194" w:type="dxa"/>
          </w:tcPr>
          <w:p w:rsidR="005846C1" w:rsidRDefault="005846C1" w:rsidP="005846C1">
            <w:pPr>
              <w:jc w:val="center"/>
            </w:pPr>
          </w:p>
        </w:tc>
      </w:tr>
      <w:tr w:rsidR="005846C1" w:rsidTr="00D956A4">
        <w:trPr>
          <w:trHeight w:val="263"/>
        </w:trPr>
        <w:tc>
          <w:tcPr>
            <w:tcW w:w="600" w:type="dxa"/>
          </w:tcPr>
          <w:p w:rsidR="005846C1" w:rsidRPr="00D956A4" w:rsidRDefault="005846C1" w:rsidP="005846C1">
            <w:pPr>
              <w:jc w:val="center"/>
              <w:rPr>
                <w:b/>
              </w:rPr>
            </w:pPr>
            <w:r w:rsidRPr="00D956A4">
              <w:rPr>
                <w:b/>
              </w:rPr>
              <w:t>4</w:t>
            </w:r>
          </w:p>
        </w:tc>
        <w:tc>
          <w:tcPr>
            <w:tcW w:w="6213" w:type="dxa"/>
          </w:tcPr>
          <w:p w:rsidR="005846C1" w:rsidRDefault="005846C1" w:rsidP="005846C1">
            <w:pPr>
              <w:rPr>
                <w:b/>
              </w:rPr>
            </w:pPr>
            <w:r>
              <w:rPr>
                <w:b/>
              </w:rPr>
              <w:t>Отчёт Председателя Правления о финансово-хозяйственной деятельности за 2022 год.</w:t>
            </w:r>
          </w:p>
          <w:p w:rsidR="005846C1" w:rsidRPr="00326FBA" w:rsidRDefault="005846C1" w:rsidP="005846C1">
            <w:r>
              <w:t xml:space="preserve">Отчёт о финансово-хозяйственной деятельности ТСЖ за 2022 </w:t>
            </w:r>
            <w:r w:rsidR="000245A6">
              <w:t>год -</w:t>
            </w:r>
            <w:r w:rsidR="00741DA7">
              <w:t xml:space="preserve"> </w:t>
            </w:r>
            <w:r w:rsidRPr="00326FBA">
              <w:rPr>
                <w:b/>
              </w:rPr>
              <w:t>УТВЕРДИТЬ</w:t>
            </w:r>
          </w:p>
        </w:tc>
        <w:tc>
          <w:tcPr>
            <w:tcW w:w="1212" w:type="dxa"/>
          </w:tcPr>
          <w:p w:rsidR="005846C1" w:rsidRDefault="005846C1" w:rsidP="005846C1">
            <w:pPr>
              <w:jc w:val="center"/>
            </w:pPr>
          </w:p>
        </w:tc>
        <w:tc>
          <w:tcPr>
            <w:tcW w:w="1212" w:type="dxa"/>
          </w:tcPr>
          <w:p w:rsidR="005846C1" w:rsidRDefault="005846C1" w:rsidP="005846C1">
            <w:pPr>
              <w:jc w:val="center"/>
            </w:pPr>
          </w:p>
        </w:tc>
        <w:tc>
          <w:tcPr>
            <w:tcW w:w="1194" w:type="dxa"/>
          </w:tcPr>
          <w:p w:rsidR="005846C1" w:rsidRDefault="005846C1" w:rsidP="005846C1">
            <w:pPr>
              <w:jc w:val="center"/>
            </w:pPr>
          </w:p>
        </w:tc>
      </w:tr>
      <w:tr w:rsidR="005846C1" w:rsidTr="00D956A4">
        <w:trPr>
          <w:trHeight w:val="249"/>
        </w:trPr>
        <w:tc>
          <w:tcPr>
            <w:tcW w:w="600" w:type="dxa"/>
          </w:tcPr>
          <w:p w:rsidR="005846C1" w:rsidRPr="00D956A4" w:rsidRDefault="005846C1" w:rsidP="005846C1">
            <w:pPr>
              <w:jc w:val="center"/>
              <w:rPr>
                <w:b/>
              </w:rPr>
            </w:pPr>
            <w:r w:rsidRPr="00D956A4">
              <w:rPr>
                <w:b/>
              </w:rPr>
              <w:t>5</w:t>
            </w:r>
          </w:p>
        </w:tc>
        <w:tc>
          <w:tcPr>
            <w:tcW w:w="6213" w:type="dxa"/>
          </w:tcPr>
          <w:p w:rsidR="005846C1" w:rsidRDefault="005846C1" w:rsidP="005846C1">
            <w:pPr>
              <w:rPr>
                <w:b/>
              </w:rPr>
            </w:pPr>
            <w:r>
              <w:rPr>
                <w:b/>
              </w:rPr>
              <w:t>Отчёт Председателя РК за 2022 год.</w:t>
            </w:r>
          </w:p>
          <w:p w:rsidR="005846C1" w:rsidRPr="00326FBA" w:rsidRDefault="00A47984" w:rsidP="005846C1">
            <w:pPr>
              <w:rPr>
                <w:b/>
              </w:rPr>
            </w:pPr>
            <w:r>
              <w:t>Отчёт</w:t>
            </w:r>
            <w:r w:rsidR="005846C1">
              <w:t xml:space="preserve"> РК за 2022 </w:t>
            </w:r>
            <w:r w:rsidR="000245A6">
              <w:t>год -</w:t>
            </w:r>
            <w:r w:rsidR="00741DA7">
              <w:t xml:space="preserve"> </w:t>
            </w:r>
            <w:r w:rsidR="005846C1">
              <w:rPr>
                <w:b/>
              </w:rPr>
              <w:t>УТВЕРДИТЬ</w:t>
            </w:r>
          </w:p>
        </w:tc>
        <w:tc>
          <w:tcPr>
            <w:tcW w:w="1212" w:type="dxa"/>
          </w:tcPr>
          <w:p w:rsidR="005846C1" w:rsidRDefault="005846C1" w:rsidP="005846C1">
            <w:pPr>
              <w:jc w:val="center"/>
            </w:pPr>
          </w:p>
        </w:tc>
        <w:tc>
          <w:tcPr>
            <w:tcW w:w="1212" w:type="dxa"/>
          </w:tcPr>
          <w:p w:rsidR="005846C1" w:rsidRDefault="005846C1" w:rsidP="005846C1">
            <w:pPr>
              <w:jc w:val="center"/>
            </w:pPr>
          </w:p>
        </w:tc>
        <w:tc>
          <w:tcPr>
            <w:tcW w:w="1194" w:type="dxa"/>
          </w:tcPr>
          <w:p w:rsidR="005846C1" w:rsidRDefault="005846C1" w:rsidP="005846C1">
            <w:pPr>
              <w:jc w:val="center"/>
            </w:pPr>
          </w:p>
        </w:tc>
      </w:tr>
      <w:tr w:rsidR="005846C1" w:rsidTr="00D956A4">
        <w:trPr>
          <w:trHeight w:val="263"/>
        </w:trPr>
        <w:tc>
          <w:tcPr>
            <w:tcW w:w="600" w:type="dxa"/>
          </w:tcPr>
          <w:p w:rsidR="005846C1" w:rsidRPr="00D956A4" w:rsidRDefault="005846C1" w:rsidP="005846C1">
            <w:pPr>
              <w:jc w:val="center"/>
              <w:rPr>
                <w:b/>
              </w:rPr>
            </w:pPr>
            <w:r w:rsidRPr="00D956A4">
              <w:rPr>
                <w:b/>
              </w:rPr>
              <w:t>6</w:t>
            </w:r>
          </w:p>
        </w:tc>
        <w:tc>
          <w:tcPr>
            <w:tcW w:w="6213" w:type="dxa"/>
          </w:tcPr>
          <w:p w:rsidR="005846C1" w:rsidRDefault="005846C1" w:rsidP="005846C1">
            <w:pPr>
              <w:rPr>
                <w:b/>
              </w:rPr>
            </w:pPr>
            <w:r>
              <w:rPr>
                <w:b/>
              </w:rPr>
              <w:t xml:space="preserve">Смена кредитной организации для открытия </w:t>
            </w:r>
            <w:proofErr w:type="spellStart"/>
            <w:r>
              <w:rPr>
                <w:b/>
              </w:rPr>
              <w:t>спецсчета</w:t>
            </w:r>
            <w:proofErr w:type="spellEnd"/>
            <w:r>
              <w:rPr>
                <w:b/>
              </w:rPr>
              <w:t xml:space="preserve"> по формированию фонда капитального ремонта.</w:t>
            </w:r>
          </w:p>
          <w:p w:rsidR="005846C1" w:rsidRPr="00741DA7" w:rsidRDefault="005846C1" w:rsidP="00741DA7">
            <w:pPr>
              <w:rPr>
                <w:b/>
              </w:rPr>
            </w:pPr>
            <w:r>
              <w:t xml:space="preserve">Принятие решения о смене кредитной организации для открытия </w:t>
            </w:r>
            <w:proofErr w:type="spellStart"/>
            <w:r>
              <w:t>спецсчета</w:t>
            </w:r>
            <w:proofErr w:type="spellEnd"/>
            <w:r>
              <w:t xml:space="preserve"> по формирова</w:t>
            </w:r>
            <w:r w:rsidR="00741DA7">
              <w:t>нию фонда капитального ремонта общего имущества</w:t>
            </w:r>
            <w:r>
              <w:t xml:space="preserve"> в МКД</w:t>
            </w:r>
            <w:r w:rsidR="00741DA7">
              <w:t xml:space="preserve"> - </w:t>
            </w:r>
            <w:r w:rsidR="00741DA7">
              <w:rPr>
                <w:b/>
              </w:rPr>
              <w:t>УТВЕРДИТЬ</w:t>
            </w:r>
          </w:p>
        </w:tc>
        <w:tc>
          <w:tcPr>
            <w:tcW w:w="1212" w:type="dxa"/>
          </w:tcPr>
          <w:p w:rsidR="005846C1" w:rsidRDefault="005846C1" w:rsidP="005846C1">
            <w:pPr>
              <w:jc w:val="center"/>
            </w:pPr>
          </w:p>
        </w:tc>
        <w:tc>
          <w:tcPr>
            <w:tcW w:w="1212" w:type="dxa"/>
          </w:tcPr>
          <w:p w:rsidR="005846C1" w:rsidRDefault="005846C1" w:rsidP="005846C1">
            <w:pPr>
              <w:jc w:val="center"/>
            </w:pPr>
          </w:p>
        </w:tc>
        <w:tc>
          <w:tcPr>
            <w:tcW w:w="1194" w:type="dxa"/>
          </w:tcPr>
          <w:p w:rsidR="005846C1" w:rsidRDefault="005846C1" w:rsidP="005846C1">
            <w:pPr>
              <w:jc w:val="center"/>
            </w:pPr>
          </w:p>
        </w:tc>
      </w:tr>
      <w:tr w:rsidR="005846C1" w:rsidTr="00D956A4">
        <w:trPr>
          <w:trHeight w:val="249"/>
        </w:trPr>
        <w:tc>
          <w:tcPr>
            <w:tcW w:w="600" w:type="dxa"/>
          </w:tcPr>
          <w:p w:rsidR="005846C1" w:rsidRPr="00D956A4" w:rsidRDefault="005846C1" w:rsidP="005846C1">
            <w:pPr>
              <w:jc w:val="center"/>
              <w:rPr>
                <w:b/>
              </w:rPr>
            </w:pPr>
            <w:r w:rsidRPr="00D956A4">
              <w:rPr>
                <w:b/>
              </w:rPr>
              <w:t>7</w:t>
            </w:r>
          </w:p>
        </w:tc>
        <w:tc>
          <w:tcPr>
            <w:tcW w:w="6213" w:type="dxa"/>
          </w:tcPr>
          <w:p w:rsidR="005846C1" w:rsidRDefault="005846C1" w:rsidP="005846C1">
            <w:pPr>
              <w:rPr>
                <w:b/>
              </w:rPr>
            </w:pPr>
            <w:r>
              <w:rPr>
                <w:b/>
              </w:rPr>
              <w:t xml:space="preserve">Выбор кредитной организации для открытия </w:t>
            </w:r>
            <w:proofErr w:type="spellStart"/>
            <w:r>
              <w:rPr>
                <w:b/>
              </w:rPr>
              <w:t>спецсчета</w:t>
            </w:r>
            <w:proofErr w:type="spellEnd"/>
            <w:r>
              <w:rPr>
                <w:b/>
              </w:rPr>
              <w:t xml:space="preserve"> капитального ремонта, отвечающей установленным требованиям ЖК РФ</w:t>
            </w:r>
          </w:p>
          <w:p w:rsidR="005846C1" w:rsidRPr="00741DA7" w:rsidRDefault="005846C1" w:rsidP="00741DA7">
            <w:pPr>
              <w:rPr>
                <w:b/>
              </w:rPr>
            </w:pPr>
            <w:r>
              <w:t>Выб</w:t>
            </w:r>
            <w:r w:rsidR="00741DA7">
              <w:t>ор</w:t>
            </w:r>
            <w:r>
              <w:t xml:space="preserve"> кредитн</w:t>
            </w:r>
            <w:r w:rsidR="00741DA7">
              <w:t>ой</w:t>
            </w:r>
            <w:r>
              <w:t xml:space="preserve"> организаци</w:t>
            </w:r>
            <w:r w:rsidR="00741DA7">
              <w:t>и</w:t>
            </w:r>
            <w:r>
              <w:t xml:space="preserve"> из числа отвечающих требованиям ЖК </w:t>
            </w:r>
            <w:r w:rsidR="002E2A24">
              <w:t>РФ</w:t>
            </w:r>
            <w:r w:rsidR="00741DA7">
              <w:t xml:space="preserve"> часть 2 ст.176 - банк</w:t>
            </w:r>
            <w:r>
              <w:t xml:space="preserve"> ВТБ (ПАО) филиал «Центральный» г. Москва для открытия </w:t>
            </w:r>
            <w:proofErr w:type="spellStart"/>
            <w:r>
              <w:t>спецсчета</w:t>
            </w:r>
            <w:proofErr w:type="spellEnd"/>
            <w:r>
              <w:t xml:space="preserve"> для формирования фонда капитального ремонта </w:t>
            </w:r>
            <w:r w:rsidR="00741DA7">
              <w:t>общего имущества</w:t>
            </w:r>
            <w:r>
              <w:t xml:space="preserve"> в МКД</w:t>
            </w:r>
            <w:r w:rsidR="00741DA7">
              <w:t xml:space="preserve"> -</w:t>
            </w:r>
            <w:r w:rsidR="00741DA7">
              <w:rPr>
                <w:b/>
              </w:rPr>
              <w:t>УТВЕРДИТЬ</w:t>
            </w:r>
          </w:p>
        </w:tc>
        <w:tc>
          <w:tcPr>
            <w:tcW w:w="1212" w:type="dxa"/>
          </w:tcPr>
          <w:p w:rsidR="005846C1" w:rsidRDefault="005846C1" w:rsidP="005846C1">
            <w:pPr>
              <w:jc w:val="center"/>
            </w:pPr>
          </w:p>
        </w:tc>
        <w:tc>
          <w:tcPr>
            <w:tcW w:w="1212" w:type="dxa"/>
          </w:tcPr>
          <w:p w:rsidR="005846C1" w:rsidRDefault="005846C1" w:rsidP="005846C1">
            <w:pPr>
              <w:jc w:val="center"/>
            </w:pPr>
          </w:p>
        </w:tc>
        <w:tc>
          <w:tcPr>
            <w:tcW w:w="1194" w:type="dxa"/>
          </w:tcPr>
          <w:p w:rsidR="005846C1" w:rsidRDefault="005846C1" w:rsidP="005846C1">
            <w:pPr>
              <w:jc w:val="center"/>
            </w:pPr>
          </w:p>
        </w:tc>
      </w:tr>
      <w:tr w:rsidR="005846C1" w:rsidTr="00D956A4">
        <w:trPr>
          <w:trHeight w:val="263"/>
        </w:trPr>
        <w:tc>
          <w:tcPr>
            <w:tcW w:w="600" w:type="dxa"/>
          </w:tcPr>
          <w:p w:rsidR="005846C1" w:rsidRPr="00D956A4" w:rsidRDefault="005846C1" w:rsidP="005846C1">
            <w:pPr>
              <w:jc w:val="center"/>
              <w:rPr>
                <w:b/>
              </w:rPr>
            </w:pPr>
            <w:r w:rsidRPr="00D956A4">
              <w:rPr>
                <w:b/>
              </w:rPr>
              <w:t>8</w:t>
            </w:r>
          </w:p>
        </w:tc>
        <w:tc>
          <w:tcPr>
            <w:tcW w:w="6213" w:type="dxa"/>
          </w:tcPr>
          <w:p w:rsidR="005846C1" w:rsidRDefault="005846C1" w:rsidP="005846C1">
            <w:pPr>
              <w:rPr>
                <w:b/>
              </w:rPr>
            </w:pPr>
            <w:r>
              <w:rPr>
                <w:b/>
              </w:rPr>
              <w:t xml:space="preserve">Наделение полномочиями на открытие </w:t>
            </w:r>
            <w:proofErr w:type="spellStart"/>
            <w:r>
              <w:rPr>
                <w:b/>
              </w:rPr>
              <w:t>спецсчета</w:t>
            </w:r>
            <w:proofErr w:type="spellEnd"/>
            <w:r>
              <w:rPr>
                <w:b/>
              </w:rPr>
              <w:t xml:space="preserve"> капитального ремонта Председателя Правления ТСЖ «Ерино-3А» - Романюк С.А.</w:t>
            </w:r>
          </w:p>
          <w:p w:rsidR="005846C1" w:rsidRPr="00C40B26" w:rsidRDefault="005846C1" w:rsidP="00C40B26">
            <w:pPr>
              <w:rPr>
                <w:b/>
              </w:rPr>
            </w:pPr>
            <w:r>
              <w:t xml:space="preserve">Наделить полномочиями на открытие </w:t>
            </w:r>
            <w:proofErr w:type="spellStart"/>
            <w:r>
              <w:t>спецсчета</w:t>
            </w:r>
            <w:proofErr w:type="spellEnd"/>
            <w:r>
              <w:t xml:space="preserve"> капитального ремонта в банке ВТБ (ПАО) филиал «Центральный» г. Москва</w:t>
            </w:r>
            <w:r w:rsidR="00C40B26">
              <w:t xml:space="preserve"> владельца счета ТСЖ «Ерино-3А» в лице</w:t>
            </w:r>
            <w:r>
              <w:t xml:space="preserve"> Председателя Правления </w:t>
            </w:r>
            <w:r w:rsidR="00741DA7">
              <w:t xml:space="preserve">- </w:t>
            </w:r>
            <w:r>
              <w:t>Романюк С.А.</w:t>
            </w:r>
            <w:r w:rsidR="00C40B26">
              <w:t xml:space="preserve"> - </w:t>
            </w:r>
            <w:r w:rsidR="00C40B26">
              <w:rPr>
                <w:b/>
              </w:rPr>
              <w:t>УТВЕРДИТЬ</w:t>
            </w:r>
          </w:p>
        </w:tc>
        <w:tc>
          <w:tcPr>
            <w:tcW w:w="1212" w:type="dxa"/>
          </w:tcPr>
          <w:p w:rsidR="005846C1" w:rsidRDefault="005846C1" w:rsidP="005846C1">
            <w:pPr>
              <w:jc w:val="center"/>
            </w:pPr>
          </w:p>
        </w:tc>
        <w:tc>
          <w:tcPr>
            <w:tcW w:w="1212" w:type="dxa"/>
          </w:tcPr>
          <w:p w:rsidR="005846C1" w:rsidRDefault="005846C1" w:rsidP="005846C1">
            <w:pPr>
              <w:jc w:val="center"/>
            </w:pPr>
          </w:p>
        </w:tc>
        <w:tc>
          <w:tcPr>
            <w:tcW w:w="1194" w:type="dxa"/>
          </w:tcPr>
          <w:p w:rsidR="005846C1" w:rsidRDefault="005846C1" w:rsidP="005846C1">
            <w:pPr>
              <w:jc w:val="center"/>
            </w:pPr>
          </w:p>
        </w:tc>
      </w:tr>
      <w:tr w:rsidR="005846C1" w:rsidTr="00D956A4">
        <w:trPr>
          <w:trHeight w:val="263"/>
        </w:trPr>
        <w:tc>
          <w:tcPr>
            <w:tcW w:w="600" w:type="dxa"/>
          </w:tcPr>
          <w:p w:rsidR="005846C1" w:rsidRPr="00D956A4" w:rsidRDefault="005846C1" w:rsidP="005846C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6213" w:type="dxa"/>
          </w:tcPr>
          <w:p w:rsidR="005846C1" w:rsidRDefault="005846C1" w:rsidP="005846C1">
            <w:pPr>
              <w:rPr>
                <w:b/>
              </w:rPr>
            </w:pPr>
            <w:r>
              <w:rPr>
                <w:b/>
              </w:rPr>
              <w:t xml:space="preserve">Определение источника финансирования, содержания и обслуживания </w:t>
            </w:r>
            <w:proofErr w:type="spellStart"/>
            <w:r>
              <w:rPr>
                <w:b/>
              </w:rPr>
              <w:t>спецсчета</w:t>
            </w:r>
            <w:proofErr w:type="spellEnd"/>
            <w:r>
              <w:rPr>
                <w:b/>
              </w:rPr>
              <w:t xml:space="preserve"> КР</w:t>
            </w:r>
          </w:p>
          <w:p w:rsidR="00C40B26" w:rsidRDefault="00C40B26" w:rsidP="00C40B26">
            <w:r>
              <w:t>Ф</w:t>
            </w:r>
            <w:r w:rsidR="00FB2FD3">
              <w:t>инансировани</w:t>
            </w:r>
            <w:r>
              <w:t>е – статья «Взносы на капитальный ремонт»;</w:t>
            </w:r>
          </w:p>
          <w:p w:rsidR="005846C1" w:rsidRPr="00C40B26" w:rsidRDefault="00FB2FD3" w:rsidP="00C40B26">
            <w:pPr>
              <w:rPr>
                <w:b/>
              </w:rPr>
            </w:pPr>
            <w:r>
              <w:t>содержани</w:t>
            </w:r>
            <w:r w:rsidR="00C40B26">
              <w:t>е</w:t>
            </w:r>
            <w:r>
              <w:t xml:space="preserve"> и обслуживани</w:t>
            </w:r>
            <w:r w:rsidR="00C40B26">
              <w:t>е</w:t>
            </w:r>
            <w:r>
              <w:t xml:space="preserve"> </w:t>
            </w:r>
            <w:proofErr w:type="spellStart"/>
            <w:r>
              <w:t>спецсчета</w:t>
            </w:r>
            <w:proofErr w:type="spellEnd"/>
            <w:r w:rsidR="00C40B26">
              <w:t xml:space="preserve"> КР - </w:t>
            </w:r>
            <w:r>
              <w:t xml:space="preserve"> за счет средств собственников помещений МКД с расчетного счета</w:t>
            </w:r>
            <w:r w:rsidR="00C40B26">
              <w:t xml:space="preserve"> - </w:t>
            </w:r>
            <w:r w:rsidR="00C40B26">
              <w:rPr>
                <w:b/>
              </w:rPr>
              <w:t>УТВЕРДИТЬ</w:t>
            </w:r>
          </w:p>
        </w:tc>
        <w:tc>
          <w:tcPr>
            <w:tcW w:w="1212" w:type="dxa"/>
          </w:tcPr>
          <w:p w:rsidR="005846C1" w:rsidRDefault="005846C1" w:rsidP="005846C1">
            <w:pPr>
              <w:jc w:val="center"/>
            </w:pPr>
          </w:p>
        </w:tc>
        <w:tc>
          <w:tcPr>
            <w:tcW w:w="1212" w:type="dxa"/>
          </w:tcPr>
          <w:p w:rsidR="005846C1" w:rsidRDefault="005846C1" w:rsidP="005846C1">
            <w:pPr>
              <w:jc w:val="center"/>
            </w:pPr>
          </w:p>
        </w:tc>
        <w:tc>
          <w:tcPr>
            <w:tcW w:w="1194" w:type="dxa"/>
          </w:tcPr>
          <w:p w:rsidR="005846C1" w:rsidRDefault="005846C1" w:rsidP="005846C1">
            <w:pPr>
              <w:jc w:val="center"/>
            </w:pPr>
          </w:p>
        </w:tc>
      </w:tr>
      <w:tr w:rsidR="005846C1" w:rsidTr="00D956A4">
        <w:trPr>
          <w:trHeight w:val="263"/>
        </w:trPr>
        <w:tc>
          <w:tcPr>
            <w:tcW w:w="600" w:type="dxa"/>
          </w:tcPr>
          <w:p w:rsidR="005846C1" w:rsidRPr="00D956A4" w:rsidRDefault="005846C1" w:rsidP="005846C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213" w:type="dxa"/>
          </w:tcPr>
          <w:p w:rsidR="005846C1" w:rsidRDefault="00FB2FD3" w:rsidP="005846C1">
            <w:pPr>
              <w:rPr>
                <w:b/>
              </w:rPr>
            </w:pPr>
            <w:r>
              <w:rPr>
                <w:b/>
              </w:rPr>
              <w:t xml:space="preserve">Принятие решения о переводе денежных средств на открытый </w:t>
            </w:r>
            <w:proofErr w:type="spellStart"/>
            <w:r>
              <w:rPr>
                <w:b/>
              </w:rPr>
              <w:t>спецсчет</w:t>
            </w:r>
            <w:proofErr w:type="spellEnd"/>
            <w:r>
              <w:rPr>
                <w:b/>
              </w:rPr>
              <w:t xml:space="preserve"> капитального ремонта в</w:t>
            </w:r>
            <w:r w:rsidR="00C40B26">
              <w:rPr>
                <w:b/>
              </w:rPr>
              <w:t xml:space="preserve"> банк ВТБ (</w:t>
            </w:r>
            <w:r>
              <w:rPr>
                <w:b/>
              </w:rPr>
              <w:t>ПАО</w:t>
            </w:r>
            <w:r w:rsidR="00C40B26">
              <w:rPr>
                <w:b/>
              </w:rPr>
              <w:t>)</w:t>
            </w:r>
            <w:r>
              <w:rPr>
                <w:b/>
              </w:rPr>
              <w:t xml:space="preserve"> филиал «Центральный» со </w:t>
            </w:r>
            <w:proofErr w:type="spellStart"/>
            <w:r>
              <w:rPr>
                <w:b/>
              </w:rPr>
              <w:t>спецсчета</w:t>
            </w:r>
            <w:proofErr w:type="spellEnd"/>
            <w:r>
              <w:rPr>
                <w:b/>
              </w:rPr>
              <w:t xml:space="preserve"> капитального ремонта, открытого в ПАО Сбербанк</w:t>
            </w:r>
          </w:p>
          <w:p w:rsidR="00FB2FD3" w:rsidRPr="00FB2FD3" w:rsidRDefault="008B4A41" w:rsidP="00C40B26">
            <w:r>
              <w:t>Перевод денежных средств</w:t>
            </w:r>
            <w:r w:rsidR="00FB2FD3">
              <w:t xml:space="preserve"> на открытый </w:t>
            </w:r>
            <w:proofErr w:type="spellStart"/>
            <w:r w:rsidR="00FB2FD3">
              <w:t>спецсчет</w:t>
            </w:r>
            <w:proofErr w:type="spellEnd"/>
            <w:r w:rsidR="00FB2FD3">
              <w:t xml:space="preserve"> капитального ремонта в</w:t>
            </w:r>
            <w:r w:rsidR="00C40B26">
              <w:t xml:space="preserve"> банк ВТБ (</w:t>
            </w:r>
            <w:r w:rsidR="00FB2FD3">
              <w:t>ПАО</w:t>
            </w:r>
            <w:r w:rsidR="00C40B26">
              <w:t>) ф</w:t>
            </w:r>
            <w:r w:rsidR="00FB2FD3">
              <w:t xml:space="preserve">илиал «Центральный» со </w:t>
            </w:r>
            <w:proofErr w:type="spellStart"/>
            <w:r w:rsidR="00FB2FD3">
              <w:t>спецсчета</w:t>
            </w:r>
            <w:proofErr w:type="spellEnd"/>
            <w:r>
              <w:t xml:space="preserve"> </w:t>
            </w:r>
            <w:r w:rsidR="000245A6">
              <w:t>капитального ремонта,</w:t>
            </w:r>
            <w:r w:rsidR="00FB2FD3">
              <w:t xml:space="preserve"> находящегося в ПАО Сбербанк </w:t>
            </w:r>
            <w:r w:rsidR="00C40B26">
              <w:t xml:space="preserve">- </w:t>
            </w:r>
            <w:r w:rsidR="00FB2FD3">
              <w:rPr>
                <w:b/>
              </w:rPr>
              <w:t>УТВЕРДИТЬ</w:t>
            </w:r>
          </w:p>
        </w:tc>
        <w:tc>
          <w:tcPr>
            <w:tcW w:w="1212" w:type="dxa"/>
          </w:tcPr>
          <w:p w:rsidR="005846C1" w:rsidRDefault="005846C1" w:rsidP="005846C1">
            <w:pPr>
              <w:jc w:val="center"/>
            </w:pPr>
          </w:p>
        </w:tc>
        <w:tc>
          <w:tcPr>
            <w:tcW w:w="1212" w:type="dxa"/>
          </w:tcPr>
          <w:p w:rsidR="005846C1" w:rsidRDefault="005846C1" w:rsidP="005846C1">
            <w:pPr>
              <w:jc w:val="center"/>
            </w:pPr>
          </w:p>
        </w:tc>
        <w:tc>
          <w:tcPr>
            <w:tcW w:w="1194" w:type="dxa"/>
          </w:tcPr>
          <w:p w:rsidR="005846C1" w:rsidRDefault="005846C1" w:rsidP="005846C1">
            <w:pPr>
              <w:jc w:val="center"/>
            </w:pPr>
          </w:p>
        </w:tc>
      </w:tr>
      <w:tr w:rsidR="005846C1" w:rsidTr="00D956A4">
        <w:trPr>
          <w:trHeight w:val="263"/>
        </w:trPr>
        <w:tc>
          <w:tcPr>
            <w:tcW w:w="600" w:type="dxa"/>
          </w:tcPr>
          <w:p w:rsidR="005846C1" w:rsidRPr="00D956A4" w:rsidRDefault="005846C1" w:rsidP="005846C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213" w:type="dxa"/>
          </w:tcPr>
          <w:p w:rsidR="005846C1" w:rsidRDefault="00FB2FD3" w:rsidP="005846C1">
            <w:pPr>
              <w:rPr>
                <w:b/>
              </w:rPr>
            </w:pPr>
            <w:r>
              <w:rPr>
                <w:b/>
              </w:rPr>
              <w:t xml:space="preserve">Принятие решения о закрытии </w:t>
            </w:r>
            <w:proofErr w:type="spellStart"/>
            <w:r>
              <w:rPr>
                <w:b/>
              </w:rPr>
              <w:t>спецсчета</w:t>
            </w:r>
            <w:proofErr w:type="spellEnd"/>
            <w:r>
              <w:rPr>
                <w:b/>
              </w:rPr>
              <w:t xml:space="preserve"> капитального ремонта в ПАО Сбербанк</w:t>
            </w:r>
          </w:p>
          <w:p w:rsidR="00FB2FD3" w:rsidRPr="00FB2FD3" w:rsidRDefault="00FB2FD3" w:rsidP="00FB2FD3">
            <w:r>
              <w:t xml:space="preserve">Закрытие </w:t>
            </w:r>
            <w:proofErr w:type="spellStart"/>
            <w:r>
              <w:t>спецсчета</w:t>
            </w:r>
            <w:proofErr w:type="spellEnd"/>
            <w:r>
              <w:t xml:space="preserve"> капитального ремонта в ПАО Сбербанк </w:t>
            </w:r>
            <w:r w:rsidR="00C40B26">
              <w:t>-</w:t>
            </w:r>
            <w:r>
              <w:rPr>
                <w:b/>
              </w:rPr>
              <w:t>УТВЕРДИТЬ</w:t>
            </w:r>
          </w:p>
        </w:tc>
        <w:tc>
          <w:tcPr>
            <w:tcW w:w="1212" w:type="dxa"/>
          </w:tcPr>
          <w:p w:rsidR="005846C1" w:rsidRDefault="005846C1" w:rsidP="005846C1">
            <w:pPr>
              <w:jc w:val="center"/>
            </w:pPr>
          </w:p>
        </w:tc>
        <w:tc>
          <w:tcPr>
            <w:tcW w:w="1212" w:type="dxa"/>
          </w:tcPr>
          <w:p w:rsidR="005846C1" w:rsidRDefault="005846C1" w:rsidP="005846C1">
            <w:pPr>
              <w:jc w:val="center"/>
            </w:pPr>
          </w:p>
        </w:tc>
        <w:tc>
          <w:tcPr>
            <w:tcW w:w="1194" w:type="dxa"/>
          </w:tcPr>
          <w:p w:rsidR="005846C1" w:rsidRDefault="005846C1" w:rsidP="005846C1">
            <w:pPr>
              <w:jc w:val="center"/>
            </w:pPr>
          </w:p>
        </w:tc>
      </w:tr>
      <w:tr w:rsidR="00FB2FD3" w:rsidTr="00D956A4">
        <w:trPr>
          <w:trHeight w:val="263"/>
        </w:trPr>
        <w:tc>
          <w:tcPr>
            <w:tcW w:w="600" w:type="dxa"/>
          </w:tcPr>
          <w:p w:rsidR="00FB2FD3" w:rsidRPr="00D956A4" w:rsidRDefault="00FB2FD3" w:rsidP="00FB2FD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213" w:type="dxa"/>
          </w:tcPr>
          <w:p w:rsidR="00FB2FD3" w:rsidRDefault="00FB2FD3" w:rsidP="00FB2FD3">
            <w:pPr>
              <w:rPr>
                <w:b/>
              </w:rPr>
            </w:pPr>
            <w:r>
              <w:rPr>
                <w:b/>
              </w:rPr>
              <w:t xml:space="preserve">Наделение полномочиями на </w:t>
            </w:r>
            <w:r w:rsidR="003356EB">
              <w:rPr>
                <w:b/>
              </w:rPr>
              <w:t>закрыт</w:t>
            </w:r>
            <w:r>
              <w:rPr>
                <w:b/>
              </w:rPr>
              <w:t xml:space="preserve">ие </w:t>
            </w:r>
            <w:proofErr w:type="spellStart"/>
            <w:r>
              <w:rPr>
                <w:b/>
              </w:rPr>
              <w:t>спецсчета</w:t>
            </w:r>
            <w:proofErr w:type="spellEnd"/>
            <w:r>
              <w:rPr>
                <w:b/>
              </w:rPr>
              <w:t xml:space="preserve"> капитального ремонта </w:t>
            </w:r>
            <w:r w:rsidR="003356EB">
              <w:rPr>
                <w:b/>
              </w:rPr>
              <w:t xml:space="preserve">в ПАО Сбербанк </w:t>
            </w:r>
            <w:r>
              <w:rPr>
                <w:b/>
              </w:rPr>
              <w:t>Председателя Правления ТСЖ «Ерино-3А» - Романюк С.А.</w:t>
            </w:r>
          </w:p>
          <w:p w:rsidR="00FB2FD3" w:rsidRPr="00C40B26" w:rsidRDefault="00FB2FD3" w:rsidP="002E2A24">
            <w:r>
              <w:t xml:space="preserve">Наделить полномочиями на </w:t>
            </w:r>
            <w:r w:rsidR="003356EB">
              <w:t>закр</w:t>
            </w:r>
            <w:r>
              <w:t xml:space="preserve">ытие </w:t>
            </w:r>
            <w:proofErr w:type="spellStart"/>
            <w:r>
              <w:t>спецсчета</w:t>
            </w:r>
            <w:proofErr w:type="spellEnd"/>
            <w:r>
              <w:t xml:space="preserve"> капитального ремонта в ПАО</w:t>
            </w:r>
            <w:r w:rsidR="003356EB">
              <w:t xml:space="preserve"> Сбербанк</w:t>
            </w:r>
            <w:r w:rsidR="00C40B26">
              <w:t xml:space="preserve"> владельца </w:t>
            </w:r>
            <w:proofErr w:type="spellStart"/>
            <w:r w:rsidR="00C40B26">
              <w:t>спецсчета</w:t>
            </w:r>
            <w:proofErr w:type="spellEnd"/>
            <w:r w:rsidR="00C40B26">
              <w:t xml:space="preserve"> ТСЖ «Ерино-3А» в лице</w:t>
            </w:r>
            <w:r>
              <w:t xml:space="preserve"> Председателя Правления </w:t>
            </w:r>
            <w:r w:rsidR="00741DA7">
              <w:t>-</w:t>
            </w:r>
            <w:r>
              <w:t xml:space="preserve"> Романюк С.А.</w:t>
            </w:r>
            <w:r w:rsidR="00C40B26">
              <w:t xml:space="preserve"> -</w:t>
            </w:r>
            <w:r w:rsidR="00C40B26">
              <w:rPr>
                <w:b/>
              </w:rPr>
              <w:t>УТВЕРДИТЬ</w:t>
            </w:r>
          </w:p>
        </w:tc>
        <w:tc>
          <w:tcPr>
            <w:tcW w:w="1212" w:type="dxa"/>
          </w:tcPr>
          <w:p w:rsidR="00FB2FD3" w:rsidRDefault="00FB2FD3" w:rsidP="00FB2FD3">
            <w:pPr>
              <w:jc w:val="center"/>
            </w:pPr>
          </w:p>
        </w:tc>
        <w:tc>
          <w:tcPr>
            <w:tcW w:w="1212" w:type="dxa"/>
          </w:tcPr>
          <w:p w:rsidR="00FB2FD3" w:rsidRDefault="00FB2FD3" w:rsidP="00FB2FD3">
            <w:pPr>
              <w:jc w:val="center"/>
            </w:pPr>
          </w:p>
        </w:tc>
        <w:tc>
          <w:tcPr>
            <w:tcW w:w="1194" w:type="dxa"/>
          </w:tcPr>
          <w:p w:rsidR="00FB2FD3" w:rsidRDefault="00FB2FD3" w:rsidP="00FB2FD3">
            <w:pPr>
              <w:jc w:val="center"/>
            </w:pPr>
          </w:p>
        </w:tc>
      </w:tr>
      <w:tr w:rsidR="00FB2FD3" w:rsidTr="00D956A4">
        <w:trPr>
          <w:trHeight w:val="263"/>
        </w:trPr>
        <w:tc>
          <w:tcPr>
            <w:tcW w:w="600" w:type="dxa"/>
          </w:tcPr>
          <w:p w:rsidR="00FB2FD3" w:rsidRPr="00D956A4" w:rsidRDefault="00FB2FD3" w:rsidP="00FB2FD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213" w:type="dxa"/>
          </w:tcPr>
          <w:p w:rsidR="00FB2FD3" w:rsidRDefault="003356EB" w:rsidP="003356EB">
            <w:pPr>
              <w:rPr>
                <w:b/>
              </w:rPr>
            </w:pPr>
            <w:r>
              <w:rPr>
                <w:b/>
              </w:rPr>
              <w:t>Принятие решения о включении в платежные документы (ПД) статьи «Взносы на капитальный ремонт», а также порядка предоставления ПД</w:t>
            </w:r>
          </w:p>
          <w:p w:rsidR="003356EB" w:rsidRPr="00A35B99" w:rsidRDefault="00A35B99" w:rsidP="002E2A24">
            <w:r>
              <w:t>Разработанный п</w:t>
            </w:r>
            <w:r w:rsidR="003356EB">
              <w:t>орядок о включении в ПД статьи «Взносы на капитальный ремонт» и порядок предоставления ПД, формируемых управляющей организацией</w:t>
            </w:r>
            <w:r w:rsidR="00C40B26">
              <w:t xml:space="preserve"> ТСЖ</w:t>
            </w:r>
            <w:r w:rsidR="003356EB">
              <w:t xml:space="preserve"> «Ерино-3А»</w:t>
            </w:r>
            <w:r w:rsidR="002E2A24">
              <w:t>;</w:t>
            </w:r>
            <w:r w:rsidR="003356EB">
              <w:t xml:space="preserve"> размещать</w:t>
            </w:r>
            <w:r w:rsidR="00C40B26">
              <w:t xml:space="preserve"> </w:t>
            </w:r>
            <w:r w:rsidR="003356EB">
              <w:t>П</w:t>
            </w:r>
            <w:r w:rsidR="008B4A41">
              <w:t xml:space="preserve">Д в почтовых ящиках собственников и на платформе </w:t>
            </w:r>
            <w:r w:rsidR="003356EB">
              <w:t>ГИ</w:t>
            </w:r>
            <w:r w:rsidR="00C40B26">
              <w:t>С ЖКХ в срок, не позднее 01</w:t>
            </w:r>
            <w:r w:rsidR="003356EB">
              <w:t xml:space="preserve"> числа месяца, следующего за расчетным</w:t>
            </w:r>
            <w:r w:rsidR="00C40B26">
              <w:t xml:space="preserve"> - </w:t>
            </w:r>
            <w:r>
              <w:rPr>
                <w:b/>
              </w:rPr>
              <w:t>УТВЕРДИТЬ</w:t>
            </w:r>
          </w:p>
        </w:tc>
        <w:tc>
          <w:tcPr>
            <w:tcW w:w="1212" w:type="dxa"/>
          </w:tcPr>
          <w:p w:rsidR="00FB2FD3" w:rsidRDefault="00FB2FD3" w:rsidP="00FB2FD3">
            <w:pPr>
              <w:jc w:val="center"/>
            </w:pPr>
          </w:p>
        </w:tc>
        <w:tc>
          <w:tcPr>
            <w:tcW w:w="1212" w:type="dxa"/>
          </w:tcPr>
          <w:p w:rsidR="00FB2FD3" w:rsidRDefault="00FB2FD3" w:rsidP="00FB2FD3">
            <w:pPr>
              <w:jc w:val="center"/>
            </w:pPr>
          </w:p>
        </w:tc>
        <w:tc>
          <w:tcPr>
            <w:tcW w:w="1194" w:type="dxa"/>
          </w:tcPr>
          <w:p w:rsidR="00FB2FD3" w:rsidRDefault="00FB2FD3" w:rsidP="00FB2FD3">
            <w:pPr>
              <w:jc w:val="center"/>
            </w:pPr>
          </w:p>
        </w:tc>
      </w:tr>
      <w:tr w:rsidR="00FB2FD3" w:rsidTr="00D956A4">
        <w:trPr>
          <w:trHeight w:val="263"/>
        </w:trPr>
        <w:tc>
          <w:tcPr>
            <w:tcW w:w="600" w:type="dxa"/>
          </w:tcPr>
          <w:p w:rsidR="00FB2FD3" w:rsidRPr="00D956A4" w:rsidRDefault="00FB2FD3" w:rsidP="00FB2FD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213" w:type="dxa"/>
          </w:tcPr>
          <w:p w:rsidR="002217DC" w:rsidRDefault="003356EB" w:rsidP="002217DC">
            <w:pPr>
              <w:rPr>
                <w:b/>
              </w:rPr>
            </w:pPr>
            <w:r>
              <w:rPr>
                <w:b/>
              </w:rPr>
              <w:t>Принятие решения о размещении на специальном депозите в</w:t>
            </w:r>
            <w:r w:rsidR="00A35B99">
              <w:rPr>
                <w:b/>
              </w:rPr>
              <w:t xml:space="preserve"> банке ВТБ (</w:t>
            </w:r>
            <w:r>
              <w:rPr>
                <w:b/>
              </w:rPr>
              <w:t>ПАО</w:t>
            </w:r>
            <w:r w:rsidR="00A35B99">
              <w:rPr>
                <w:b/>
              </w:rPr>
              <w:t>)</w:t>
            </w:r>
            <w:r>
              <w:rPr>
                <w:b/>
              </w:rPr>
              <w:t xml:space="preserve"> филиал «Центральный» временно свободных денежных средств фонда капитального ремонта, формируемого на </w:t>
            </w:r>
            <w:proofErr w:type="spellStart"/>
            <w:r>
              <w:rPr>
                <w:b/>
              </w:rPr>
              <w:t>спецсчете</w:t>
            </w:r>
            <w:proofErr w:type="spellEnd"/>
            <w:r>
              <w:rPr>
                <w:b/>
              </w:rPr>
              <w:t xml:space="preserve"> с наделением полномочиями Председателя Правления ТСЖ «Ерино-3А» </w:t>
            </w:r>
            <w:r w:rsidR="00A35B99">
              <w:rPr>
                <w:b/>
              </w:rPr>
              <w:t xml:space="preserve">- </w:t>
            </w:r>
            <w:r>
              <w:rPr>
                <w:b/>
              </w:rPr>
              <w:t xml:space="preserve">Романюк С.А. самостоятельно </w:t>
            </w:r>
            <w:r w:rsidR="002217DC">
              <w:rPr>
                <w:b/>
              </w:rPr>
              <w:t xml:space="preserve">определять условия </w:t>
            </w:r>
            <w:r>
              <w:rPr>
                <w:b/>
              </w:rPr>
              <w:t>размещ</w:t>
            </w:r>
            <w:r w:rsidR="002217DC">
              <w:rPr>
                <w:b/>
              </w:rPr>
              <w:t>ения депозитов</w:t>
            </w:r>
          </w:p>
          <w:p w:rsidR="00FB2FD3" w:rsidRPr="003356EB" w:rsidRDefault="002217DC" w:rsidP="008B4A41">
            <w:pPr>
              <w:rPr>
                <w:b/>
              </w:rPr>
            </w:pPr>
            <w:r>
              <w:t xml:space="preserve">Принять решение о размещении на специальном депозите в </w:t>
            </w:r>
            <w:r w:rsidR="00A35B99">
              <w:t>банке ВТБ (</w:t>
            </w:r>
            <w:r>
              <w:t>ПАО</w:t>
            </w:r>
            <w:r w:rsidR="00A35B99">
              <w:t>)</w:t>
            </w:r>
            <w:r>
              <w:t xml:space="preserve"> филиал «Центральный» временно свободных денежных средств фонда капитального ремонта, формируемого на </w:t>
            </w:r>
            <w:proofErr w:type="spellStart"/>
            <w:r>
              <w:t>спецсчете</w:t>
            </w:r>
            <w:proofErr w:type="spellEnd"/>
            <w:r>
              <w:t xml:space="preserve">, с наделением владельца </w:t>
            </w:r>
            <w:proofErr w:type="spellStart"/>
            <w:r>
              <w:t>спецсчета</w:t>
            </w:r>
            <w:proofErr w:type="spellEnd"/>
            <w:r>
              <w:t xml:space="preserve"> ТСЖ «Ерино-3А», в лице Председателя Правления – Романюк С.А. полномочиями самостоятельно определять условия размещения депозитов</w:t>
            </w:r>
            <w:r w:rsidR="008B4A41">
              <w:t xml:space="preserve"> в интересах собственников</w:t>
            </w:r>
            <w:r w:rsidR="00A35B99">
              <w:t xml:space="preserve">- </w:t>
            </w:r>
            <w:r>
              <w:rPr>
                <w:b/>
              </w:rPr>
              <w:t>УТВЕРДИТЬ</w:t>
            </w:r>
            <w:r w:rsidR="003356EB">
              <w:rPr>
                <w:b/>
              </w:rPr>
              <w:t xml:space="preserve"> </w:t>
            </w:r>
          </w:p>
        </w:tc>
        <w:tc>
          <w:tcPr>
            <w:tcW w:w="1212" w:type="dxa"/>
          </w:tcPr>
          <w:p w:rsidR="00FB2FD3" w:rsidRDefault="00FB2FD3" w:rsidP="00FB2FD3">
            <w:pPr>
              <w:jc w:val="center"/>
            </w:pPr>
          </w:p>
        </w:tc>
        <w:tc>
          <w:tcPr>
            <w:tcW w:w="1212" w:type="dxa"/>
          </w:tcPr>
          <w:p w:rsidR="00FB2FD3" w:rsidRDefault="00FB2FD3" w:rsidP="00FB2FD3">
            <w:pPr>
              <w:jc w:val="center"/>
            </w:pPr>
          </w:p>
        </w:tc>
        <w:tc>
          <w:tcPr>
            <w:tcW w:w="1194" w:type="dxa"/>
          </w:tcPr>
          <w:p w:rsidR="00FB2FD3" w:rsidRDefault="00FB2FD3" w:rsidP="00FB2FD3">
            <w:pPr>
              <w:jc w:val="center"/>
            </w:pPr>
          </w:p>
        </w:tc>
      </w:tr>
      <w:tr w:rsidR="00FB2FD3" w:rsidTr="00D956A4">
        <w:trPr>
          <w:trHeight w:val="263"/>
        </w:trPr>
        <w:tc>
          <w:tcPr>
            <w:tcW w:w="600" w:type="dxa"/>
          </w:tcPr>
          <w:p w:rsidR="00FB2FD3" w:rsidRPr="00D956A4" w:rsidRDefault="00FB2FD3" w:rsidP="00FB2FD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213" w:type="dxa"/>
          </w:tcPr>
          <w:p w:rsidR="00FB2FD3" w:rsidRDefault="00FB2FD3" w:rsidP="00FB2FD3">
            <w:pPr>
              <w:rPr>
                <w:b/>
              </w:rPr>
            </w:pPr>
            <w:r>
              <w:rPr>
                <w:b/>
              </w:rPr>
              <w:t>Утверждение сметы ТСЖ согласно тарифов Д</w:t>
            </w:r>
            <w:r w:rsidR="002217DC">
              <w:rPr>
                <w:b/>
              </w:rPr>
              <w:t>ЭП</w:t>
            </w:r>
            <w:r>
              <w:rPr>
                <w:b/>
              </w:rPr>
              <w:t xml:space="preserve"> г. Москвы и Совета депутатов Рязановского поселения на 202</w:t>
            </w:r>
            <w:r w:rsidR="002217DC">
              <w:rPr>
                <w:b/>
              </w:rPr>
              <w:t>3</w:t>
            </w:r>
            <w:r>
              <w:rPr>
                <w:b/>
              </w:rPr>
              <w:t>-202</w:t>
            </w:r>
            <w:r w:rsidR="002217DC">
              <w:rPr>
                <w:b/>
              </w:rPr>
              <w:t>4</w:t>
            </w:r>
            <w:r>
              <w:rPr>
                <w:b/>
              </w:rPr>
              <w:t xml:space="preserve"> гг. (Приложение №1)</w:t>
            </w:r>
          </w:p>
          <w:p w:rsidR="00FB2FD3" w:rsidRDefault="00A35B99" w:rsidP="00FB2FD3">
            <w:r>
              <w:t>С</w:t>
            </w:r>
            <w:r w:rsidR="00FB2FD3">
              <w:t>мету ТСЖ согласно тарифам Д</w:t>
            </w:r>
            <w:r w:rsidR="002217DC">
              <w:t>ЭП</w:t>
            </w:r>
            <w:r w:rsidR="00FB2FD3">
              <w:t xml:space="preserve"> г. Москвы и Совета депутатов Рязановского поселения на 202</w:t>
            </w:r>
            <w:r w:rsidR="002217DC">
              <w:t>3</w:t>
            </w:r>
            <w:r w:rsidR="00FB2FD3">
              <w:t>-202</w:t>
            </w:r>
            <w:r w:rsidR="002217DC">
              <w:t>4</w:t>
            </w:r>
            <w:r w:rsidR="00FB2FD3">
              <w:t xml:space="preserve"> гг. </w:t>
            </w:r>
          </w:p>
          <w:p w:rsidR="00FB2FD3" w:rsidRPr="00A35B99" w:rsidRDefault="00A35B99" w:rsidP="00A35B99">
            <w:pPr>
              <w:rPr>
                <w:b/>
              </w:rPr>
            </w:pPr>
            <w:r>
              <w:t>(и</w:t>
            </w:r>
            <w:r w:rsidR="00FB2FD3">
              <w:t>зменение тарифов возможно, при условии, что выше указанные органы примут реш</w:t>
            </w:r>
            <w:r>
              <w:t xml:space="preserve">ение о изменение тарифной сетки) - </w:t>
            </w:r>
            <w:r>
              <w:rPr>
                <w:b/>
              </w:rPr>
              <w:t>УТВЕРДИТЬ</w:t>
            </w:r>
          </w:p>
        </w:tc>
        <w:tc>
          <w:tcPr>
            <w:tcW w:w="1212" w:type="dxa"/>
          </w:tcPr>
          <w:p w:rsidR="00FB2FD3" w:rsidRDefault="00FB2FD3" w:rsidP="00FB2FD3">
            <w:pPr>
              <w:jc w:val="center"/>
            </w:pPr>
          </w:p>
        </w:tc>
        <w:tc>
          <w:tcPr>
            <w:tcW w:w="1212" w:type="dxa"/>
          </w:tcPr>
          <w:p w:rsidR="00FB2FD3" w:rsidRDefault="00FB2FD3" w:rsidP="00FB2FD3">
            <w:pPr>
              <w:jc w:val="center"/>
            </w:pPr>
          </w:p>
        </w:tc>
        <w:tc>
          <w:tcPr>
            <w:tcW w:w="1194" w:type="dxa"/>
          </w:tcPr>
          <w:p w:rsidR="00FB2FD3" w:rsidRDefault="00FB2FD3" w:rsidP="00FB2FD3">
            <w:pPr>
              <w:jc w:val="center"/>
            </w:pPr>
          </w:p>
        </w:tc>
      </w:tr>
      <w:tr w:rsidR="00FB2FD3" w:rsidTr="00D956A4">
        <w:trPr>
          <w:trHeight w:val="249"/>
        </w:trPr>
        <w:tc>
          <w:tcPr>
            <w:tcW w:w="600" w:type="dxa"/>
          </w:tcPr>
          <w:p w:rsidR="00FB2FD3" w:rsidRPr="00D956A4" w:rsidRDefault="00FB2FD3" w:rsidP="00FB2FD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213" w:type="dxa"/>
          </w:tcPr>
          <w:p w:rsidR="00FB2FD3" w:rsidRDefault="002217DC" w:rsidP="00FB2FD3">
            <w:pPr>
              <w:rPr>
                <w:b/>
              </w:rPr>
            </w:pPr>
            <w:r>
              <w:rPr>
                <w:b/>
              </w:rPr>
              <w:t>Ремонт установки погодного регулирования отопления</w:t>
            </w:r>
          </w:p>
          <w:p w:rsidR="002217DC" w:rsidRPr="002217DC" w:rsidRDefault="00A35B99" w:rsidP="00FB2FD3">
            <w:r>
              <w:t>Требуемый</w:t>
            </w:r>
            <w:r w:rsidR="002217DC">
              <w:t xml:space="preserve"> ремонт установки погодного регулирования отопления</w:t>
            </w:r>
            <w:r>
              <w:t xml:space="preserve"> -</w:t>
            </w:r>
            <w:r w:rsidR="002217DC">
              <w:t xml:space="preserve"> </w:t>
            </w:r>
            <w:r w:rsidR="002217DC">
              <w:rPr>
                <w:b/>
              </w:rPr>
              <w:t>УТВЕРДИТЬ</w:t>
            </w:r>
          </w:p>
        </w:tc>
        <w:tc>
          <w:tcPr>
            <w:tcW w:w="1212" w:type="dxa"/>
          </w:tcPr>
          <w:p w:rsidR="00FB2FD3" w:rsidRDefault="00FB2FD3" w:rsidP="00FB2FD3">
            <w:pPr>
              <w:jc w:val="center"/>
            </w:pPr>
          </w:p>
        </w:tc>
        <w:tc>
          <w:tcPr>
            <w:tcW w:w="1212" w:type="dxa"/>
          </w:tcPr>
          <w:p w:rsidR="00FB2FD3" w:rsidRDefault="00FB2FD3" w:rsidP="00FB2FD3">
            <w:pPr>
              <w:jc w:val="center"/>
            </w:pPr>
          </w:p>
        </w:tc>
        <w:tc>
          <w:tcPr>
            <w:tcW w:w="1194" w:type="dxa"/>
          </w:tcPr>
          <w:p w:rsidR="00FB2FD3" w:rsidRDefault="00FB2FD3" w:rsidP="00FB2FD3">
            <w:pPr>
              <w:jc w:val="center"/>
            </w:pPr>
          </w:p>
        </w:tc>
      </w:tr>
      <w:tr w:rsidR="002217DC" w:rsidTr="00D956A4">
        <w:trPr>
          <w:trHeight w:val="263"/>
        </w:trPr>
        <w:tc>
          <w:tcPr>
            <w:tcW w:w="600" w:type="dxa"/>
          </w:tcPr>
          <w:p w:rsidR="002217DC" w:rsidRPr="00D956A4" w:rsidRDefault="002217DC" w:rsidP="002217D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</w:tc>
        <w:tc>
          <w:tcPr>
            <w:tcW w:w="6213" w:type="dxa"/>
          </w:tcPr>
          <w:p w:rsidR="002217DC" w:rsidRDefault="002217DC" w:rsidP="002217DC">
            <w:pPr>
              <w:rPr>
                <w:b/>
              </w:rPr>
            </w:pPr>
            <w:r>
              <w:rPr>
                <w:b/>
              </w:rPr>
              <w:t>План работ по ремонту и содержанию дома.</w:t>
            </w:r>
          </w:p>
          <w:p w:rsidR="002217DC" w:rsidRPr="00A35B99" w:rsidRDefault="00A35B99" w:rsidP="00804AE4">
            <w:pPr>
              <w:rPr>
                <w:b/>
              </w:rPr>
            </w:pPr>
            <w:r>
              <w:t>П</w:t>
            </w:r>
            <w:r w:rsidR="002217DC">
              <w:t>лан работ по ремонту и содержанию дома на 2023 г. (Приложение №</w:t>
            </w:r>
            <w:r w:rsidR="00804AE4">
              <w:t>2</w:t>
            </w:r>
            <w:r w:rsidR="002217DC">
              <w:t>)</w:t>
            </w:r>
            <w:r>
              <w:t xml:space="preserve"> - </w:t>
            </w:r>
            <w:r>
              <w:rPr>
                <w:b/>
              </w:rPr>
              <w:t>УТВЕРДИТЬ</w:t>
            </w:r>
          </w:p>
        </w:tc>
        <w:tc>
          <w:tcPr>
            <w:tcW w:w="1212" w:type="dxa"/>
          </w:tcPr>
          <w:p w:rsidR="002217DC" w:rsidRDefault="002217DC" w:rsidP="002217DC">
            <w:pPr>
              <w:jc w:val="center"/>
            </w:pPr>
          </w:p>
        </w:tc>
        <w:tc>
          <w:tcPr>
            <w:tcW w:w="1212" w:type="dxa"/>
          </w:tcPr>
          <w:p w:rsidR="002217DC" w:rsidRDefault="002217DC" w:rsidP="002217DC">
            <w:pPr>
              <w:jc w:val="center"/>
            </w:pPr>
          </w:p>
        </w:tc>
        <w:tc>
          <w:tcPr>
            <w:tcW w:w="1194" w:type="dxa"/>
          </w:tcPr>
          <w:p w:rsidR="002217DC" w:rsidRDefault="002217DC" w:rsidP="002217DC">
            <w:pPr>
              <w:jc w:val="center"/>
            </w:pPr>
          </w:p>
        </w:tc>
      </w:tr>
      <w:tr w:rsidR="002217DC" w:rsidTr="00D956A4">
        <w:trPr>
          <w:trHeight w:val="249"/>
        </w:trPr>
        <w:tc>
          <w:tcPr>
            <w:tcW w:w="600" w:type="dxa"/>
          </w:tcPr>
          <w:p w:rsidR="002217DC" w:rsidRPr="00D956A4" w:rsidRDefault="002217DC" w:rsidP="002217DC">
            <w:pPr>
              <w:jc w:val="center"/>
              <w:rPr>
                <w:b/>
              </w:rPr>
            </w:pPr>
            <w:r w:rsidRPr="00D956A4">
              <w:rPr>
                <w:b/>
              </w:rPr>
              <w:t>1</w:t>
            </w:r>
            <w:r>
              <w:rPr>
                <w:b/>
              </w:rPr>
              <w:t>8</w:t>
            </w:r>
            <w:r w:rsidR="00BD317C">
              <w:rPr>
                <w:b/>
              </w:rPr>
              <w:t>.1</w:t>
            </w:r>
          </w:p>
        </w:tc>
        <w:tc>
          <w:tcPr>
            <w:tcW w:w="6213" w:type="dxa"/>
          </w:tcPr>
          <w:p w:rsidR="002217DC" w:rsidRDefault="002217DC" w:rsidP="002217DC">
            <w:pPr>
              <w:rPr>
                <w:b/>
              </w:rPr>
            </w:pPr>
            <w:r>
              <w:rPr>
                <w:b/>
              </w:rPr>
              <w:t>Жизнедеятельность дома</w:t>
            </w:r>
          </w:p>
          <w:p w:rsidR="00A35B99" w:rsidRDefault="002217DC" w:rsidP="00A35B99">
            <w:r>
              <w:t>Предложен</w:t>
            </w:r>
            <w:r w:rsidR="00A35B99">
              <w:t>ие</w:t>
            </w:r>
            <w:r>
              <w:t xml:space="preserve"> собственника</w:t>
            </w:r>
            <w:r w:rsidR="00A35B99">
              <w:t xml:space="preserve"> кв.30 - Кузнецовой А.И.:</w:t>
            </w:r>
          </w:p>
          <w:p w:rsidR="002217DC" w:rsidRPr="002217DC" w:rsidRDefault="00A35B99" w:rsidP="00BD317C">
            <w:r>
              <w:t>«</w:t>
            </w:r>
            <w:r w:rsidR="008D639D" w:rsidRPr="008D639D">
              <w:t>Собственникам, не предоставляющим показа</w:t>
            </w:r>
            <w:r w:rsidR="008A2154">
              <w:t>ния ИПУ</w:t>
            </w:r>
            <w:r w:rsidR="008D639D" w:rsidRPr="008D639D">
              <w:t xml:space="preserve"> в срок до 30 числа текущего месяца (февраль – </w:t>
            </w:r>
            <w:r w:rsidR="008A2154">
              <w:t xml:space="preserve">до 28 числа), </w:t>
            </w:r>
            <w:r w:rsidR="00BD317C">
              <w:t xml:space="preserve">расчет производить по норме, а по истечении трех расчетных периодов – с применением повышающего коэффициента. Величина повышающего коэффициента принимается равной 1,5. Выше указанным собственникам за период непредставленных показаний </w:t>
            </w:r>
            <w:r w:rsidR="00564116">
              <w:t>перерасчет</w:t>
            </w:r>
            <w:r w:rsidR="00BD317C">
              <w:t xml:space="preserve"> ОДН не производить</w:t>
            </w:r>
            <w:r>
              <w:t>» -</w:t>
            </w:r>
            <w:r w:rsidR="00741DA7">
              <w:t xml:space="preserve"> </w:t>
            </w:r>
            <w:r w:rsidR="00741DA7">
              <w:rPr>
                <w:b/>
              </w:rPr>
              <w:t>УТВЕРДИТЬ</w:t>
            </w:r>
            <w:r w:rsidR="00741DA7">
              <w:t xml:space="preserve"> </w:t>
            </w:r>
            <w:r w:rsidR="002217DC">
              <w:t xml:space="preserve"> </w:t>
            </w:r>
          </w:p>
        </w:tc>
        <w:tc>
          <w:tcPr>
            <w:tcW w:w="1212" w:type="dxa"/>
          </w:tcPr>
          <w:p w:rsidR="002217DC" w:rsidRDefault="002217DC" w:rsidP="002217DC">
            <w:pPr>
              <w:jc w:val="center"/>
            </w:pPr>
          </w:p>
        </w:tc>
        <w:tc>
          <w:tcPr>
            <w:tcW w:w="1212" w:type="dxa"/>
          </w:tcPr>
          <w:p w:rsidR="002217DC" w:rsidRDefault="002217DC" w:rsidP="002217DC">
            <w:pPr>
              <w:jc w:val="center"/>
            </w:pPr>
          </w:p>
        </w:tc>
        <w:tc>
          <w:tcPr>
            <w:tcW w:w="1194" w:type="dxa"/>
          </w:tcPr>
          <w:p w:rsidR="002217DC" w:rsidRDefault="002217DC" w:rsidP="002217DC">
            <w:pPr>
              <w:jc w:val="center"/>
            </w:pPr>
          </w:p>
        </w:tc>
      </w:tr>
      <w:tr w:rsidR="00BD317C" w:rsidTr="00D956A4">
        <w:trPr>
          <w:trHeight w:val="249"/>
        </w:trPr>
        <w:tc>
          <w:tcPr>
            <w:tcW w:w="600" w:type="dxa"/>
          </w:tcPr>
          <w:p w:rsidR="00BD317C" w:rsidRPr="00D956A4" w:rsidRDefault="00BD317C" w:rsidP="002217DC">
            <w:pPr>
              <w:jc w:val="center"/>
              <w:rPr>
                <w:b/>
              </w:rPr>
            </w:pPr>
            <w:r>
              <w:rPr>
                <w:b/>
              </w:rPr>
              <w:t>18.2</w:t>
            </w:r>
          </w:p>
        </w:tc>
        <w:tc>
          <w:tcPr>
            <w:tcW w:w="6213" w:type="dxa"/>
          </w:tcPr>
          <w:p w:rsidR="00BD317C" w:rsidRDefault="00BD317C" w:rsidP="002217DC">
            <w:pPr>
              <w:rPr>
                <w:b/>
              </w:rPr>
            </w:pPr>
            <w:r>
              <w:rPr>
                <w:b/>
              </w:rPr>
              <w:t>Разрешение на размещение аппарата по розливу артезианской воды</w:t>
            </w:r>
          </w:p>
          <w:p w:rsidR="00BD317C" w:rsidRPr="00BD317C" w:rsidRDefault="00BD317C" w:rsidP="00BD317C">
            <w:r>
              <w:t>Разрешить размещение аппарата по розливу артезианской воды. Арендную плату за использование ОИ МКД направить на содержание и ремонт ОИ МКД</w:t>
            </w:r>
            <w:r w:rsidR="004D74C4">
              <w:t xml:space="preserve"> - </w:t>
            </w:r>
            <w:r w:rsidR="004D74C4" w:rsidRPr="004D74C4">
              <w:rPr>
                <w:b/>
              </w:rPr>
              <w:t>УТВЕРДИТЬ</w:t>
            </w:r>
          </w:p>
        </w:tc>
        <w:tc>
          <w:tcPr>
            <w:tcW w:w="1212" w:type="dxa"/>
          </w:tcPr>
          <w:p w:rsidR="00BD317C" w:rsidRDefault="00BD317C" w:rsidP="002217DC">
            <w:pPr>
              <w:jc w:val="center"/>
            </w:pPr>
          </w:p>
        </w:tc>
        <w:tc>
          <w:tcPr>
            <w:tcW w:w="1212" w:type="dxa"/>
          </w:tcPr>
          <w:p w:rsidR="00BD317C" w:rsidRDefault="00BD317C" w:rsidP="002217DC">
            <w:pPr>
              <w:jc w:val="center"/>
            </w:pPr>
          </w:p>
        </w:tc>
        <w:tc>
          <w:tcPr>
            <w:tcW w:w="1194" w:type="dxa"/>
          </w:tcPr>
          <w:p w:rsidR="00BD317C" w:rsidRDefault="00BD317C" w:rsidP="002217DC">
            <w:pPr>
              <w:jc w:val="center"/>
            </w:pPr>
          </w:p>
        </w:tc>
      </w:tr>
      <w:tr w:rsidR="00741DA7" w:rsidTr="00D956A4">
        <w:trPr>
          <w:trHeight w:val="263"/>
        </w:trPr>
        <w:tc>
          <w:tcPr>
            <w:tcW w:w="600" w:type="dxa"/>
          </w:tcPr>
          <w:p w:rsidR="00741DA7" w:rsidRPr="00D956A4" w:rsidRDefault="00741DA7" w:rsidP="00741DA7">
            <w:pPr>
              <w:jc w:val="center"/>
              <w:rPr>
                <w:b/>
              </w:rPr>
            </w:pPr>
            <w:r w:rsidRPr="00D956A4">
              <w:rPr>
                <w:b/>
              </w:rPr>
              <w:t>1</w:t>
            </w:r>
            <w:r>
              <w:rPr>
                <w:b/>
              </w:rPr>
              <w:t>9</w:t>
            </w:r>
          </w:p>
        </w:tc>
        <w:tc>
          <w:tcPr>
            <w:tcW w:w="6213" w:type="dxa"/>
          </w:tcPr>
          <w:p w:rsidR="00741DA7" w:rsidRDefault="00741DA7" w:rsidP="00741DA7">
            <w:pPr>
              <w:rPr>
                <w:b/>
              </w:rPr>
            </w:pPr>
            <w:r>
              <w:rPr>
                <w:b/>
              </w:rPr>
              <w:t>Определение порядка уведомления собственников помещений в МКД о принятых Общим собранием собственников решени</w:t>
            </w:r>
            <w:r w:rsidR="002E2A24">
              <w:rPr>
                <w:b/>
              </w:rPr>
              <w:t>ях</w:t>
            </w:r>
            <w:r>
              <w:rPr>
                <w:b/>
              </w:rPr>
              <w:t>, а также итогов голосования.</w:t>
            </w:r>
          </w:p>
          <w:p w:rsidR="00741DA7" w:rsidRPr="00A35B99" w:rsidRDefault="00A35B99" w:rsidP="00A35B99">
            <w:pPr>
              <w:rPr>
                <w:b/>
              </w:rPr>
            </w:pPr>
            <w:r>
              <w:t>С</w:t>
            </w:r>
            <w:r w:rsidR="00741DA7">
              <w:t>пособ уведомления собственников помещения в МКД о принятых ОСС решени</w:t>
            </w:r>
            <w:r>
              <w:t>ях</w:t>
            </w:r>
            <w:r w:rsidR="00741DA7">
              <w:t xml:space="preserve">, а также итогов голосования, путем </w:t>
            </w:r>
            <w:r>
              <w:t xml:space="preserve">размещения </w:t>
            </w:r>
            <w:r w:rsidR="00741DA7">
              <w:t>объявлений на информационных стендах МКД, на сайте ГИС</w:t>
            </w:r>
            <w:r>
              <w:t xml:space="preserve"> </w:t>
            </w:r>
            <w:r w:rsidR="00741DA7">
              <w:t>ЖКХ, в Правлении ТСЖ, на сайте ТСЖ «Ерино-3</w:t>
            </w:r>
            <w:r>
              <w:t xml:space="preserve">А» и в группах социальных сетей - </w:t>
            </w:r>
            <w:r>
              <w:rPr>
                <w:b/>
              </w:rPr>
              <w:t>УТВЕРДИТЬ</w:t>
            </w:r>
          </w:p>
        </w:tc>
        <w:tc>
          <w:tcPr>
            <w:tcW w:w="1212" w:type="dxa"/>
          </w:tcPr>
          <w:p w:rsidR="00741DA7" w:rsidRDefault="00741DA7" w:rsidP="00741DA7">
            <w:pPr>
              <w:jc w:val="center"/>
            </w:pPr>
          </w:p>
        </w:tc>
        <w:tc>
          <w:tcPr>
            <w:tcW w:w="1212" w:type="dxa"/>
          </w:tcPr>
          <w:p w:rsidR="00741DA7" w:rsidRDefault="00741DA7" w:rsidP="00741DA7">
            <w:pPr>
              <w:jc w:val="center"/>
            </w:pPr>
          </w:p>
        </w:tc>
        <w:tc>
          <w:tcPr>
            <w:tcW w:w="1194" w:type="dxa"/>
          </w:tcPr>
          <w:p w:rsidR="00741DA7" w:rsidRDefault="00741DA7" w:rsidP="00741DA7">
            <w:pPr>
              <w:jc w:val="center"/>
            </w:pPr>
          </w:p>
        </w:tc>
      </w:tr>
    </w:tbl>
    <w:p w:rsidR="008B4A41" w:rsidRPr="008B4A41" w:rsidRDefault="00A35B99" w:rsidP="004D74C4">
      <w:pPr>
        <w:spacing w:after="0"/>
        <w:jc w:val="center"/>
        <w:rPr>
          <w:b/>
        </w:rPr>
      </w:pPr>
      <w:r w:rsidRPr="008B4A41">
        <w:rPr>
          <w:b/>
        </w:rPr>
        <w:t>И</w:t>
      </w:r>
      <w:r w:rsidR="008A13E3" w:rsidRPr="008B4A41">
        <w:rPr>
          <w:b/>
        </w:rPr>
        <w:t>НСТРУКЦИЯ</w:t>
      </w:r>
      <w:r w:rsidR="008B4A41">
        <w:rPr>
          <w:b/>
        </w:rPr>
        <w:t xml:space="preserve">                                                                                                                                                                                  </w:t>
      </w:r>
      <w:r w:rsidRPr="008B4A41">
        <w:rPr>
          <w:b/>
        </w:rPr>
        <w:t>Уважаемый собственник помещения!</w:t>
      </w:r>
      <w:r w:rsidR="000245A6">
        <w:rPr>
          <w:b/>
        </w:rPr>
        <w:t xml:space="preserve"> </w:t>
      </w:r>
      <w:r>
        <w:t>Перед заполнением обязательно ознакомьтесь со всем бланком «</w:t>
      </w:r>
      <w:r w:rsidRPr="008A13E3">
        <w:rPr>
          <w:b/>
        </w:rPr>
        <w:t>Решение собственника</w:t>
      </w:r>
      <w:r>
        <w:t>»</w:t>
      </w:r>
      <w:r w:rsidR="008A13E3">
        <w:t xml:space="preserve"> </w:t>
      </w:r>
      <w:r>
        <w:t xml:space="preserve">!!!По каждому вопросу, поставленному на голосование, Вы должны выбрать </w:t>
      </w:r>
      <w:r w:rsidRPr="008A13E3">
        <w:rPr>
          <w:b/>
          <w:sz w:val="28"/>
          <w:szCs w:val="28"/>
          <w:u w:val="single"/>
        </w:rPr>
        <w:t>только один</w:t>
      </w:r>
      <w:r w:rsidR="008B4A41">
        <w:t xml:space="preserve"> из вариантов от</w:t>
      </w:r>
      <w:r w:rsidR="008B4A41">
        <w:rPr>
          <w:b/>
        </w:rPr>
        <w:t>вета -</w:t>
      </w:r>
      <w:r w:rsidR="008B4A41" w:rsidRPr="008B4A41">
        <w:rPr>
          <w:b/>
        </w:rPr>
        <w:t xml:space="preserve"> ЗА/ ПРОТИВ/ВОЗДЕРЖАЛСЯ                                                                                                    </w:t>
      </w:r>
    </w:p>
    <w:p w:rsidR="008A13E3" w:rsidRDefault="008A13E3" w:rsidP="004D74C4">
      <w:pPr>
        <w:spacing w:after="0"/>
        <w:rPr>
          <w:b/>
        </w:rPr>
      </w:pPr>
      <w:r>
        <w:t xml:space="preserve">Исправления, а также проставленные сразу несколько вариантов ответа за один вопрос, поставленный на голосование, </w:t>
      </w:r>
      <w:r w:rsidRPr="008A13E3">
        <w:rPr>
          <w:b/>
          <w:sz w:val="28"/>
          <w:szCs w:val="28"/>
        </w:rPr>
        <w:t>не допускаются</w:t>
      </w:r>
      <w:r w:rsidRPr="008A13E3">
        <w:rPr>
          <w:b/>
        </w:rPr>
        <w:t>!!!</w:t>
      </w:r>
    </w:p>
    <w:p w:rsidR="008A13E3" w:rsidRDefault="008A13E3" w:rsidP="004D74C4">
      <w:pPr>
        <w:spacing w:after="0"/>
        <w:rPr>
          <w:b/>
        </w:rPr>
      </w:pPr>
      <w:r>
        <w:rPr>
          <w:b/>
        </w:rPr>
        <w:t>ОСС – общее собрание собственников</w:t>
      </w:r>
    </w:p>
    <w:p w:rsidR="008A13E3" w:rsidRDefault="008A13E3" w:rsidP="004D74C4">
      <w:pPr>
        <w:spacing w:after="0"/>
        <w:rPr>
          <w:b/>
        </w:rPr>
      </w:pPr>
      <w:r>
        <w:rPr>
          <w:b/>
        </w:rPr>
        <w:t>МКД – многоквартирный дом</w:t>
      </w:r>
    </w:p>
    <w:p w:rsidR="008A13E3" w:rsidRDefault="008A13E3" w:rsidP="004D74C4">
      <w:pPr>
        <w:spacing w:after="0"/>
        <w:rPr>
          <w:b/>
        </w:rPr>
      </w:pPr>
      <w:r>
        <w:rPr>
          <w:b/>
        </w:rPr>
        <w:t>РК – ревизионная комиссия</w:t>
      </w:r>
    </w:p>
    <w:p w:rsidR="008A13E3" w:rsidRDefault="008A13E3" w:rsidP="004D74C4">
      <w:pPr>
        <w:spacing w:after="0"/>
        <w:rPr>
          <w:b/>
        </w:rPr>
      </w:pPr>
      <w:r>
        <w:rPr>
          <w:b/>
        </w:rPr>
        <w:t>КР – капитальный ремонт</w:t>
      </w:r>
    </w:p>
    <w:p w:rsidR="008A13E3" w:rsidRDefault="008A13E3" w:rsidP="004D74C4">
      <w:pPr>
        <w:spacing w:after="0"/>
        <w:rPr>
          <w:b/>
        </w:rPr>
      </w:pPr>
      <w:r>
        <w:rPr>
          <w:b/>
        </w:rPr>
        <w:t>ДЭП – Департамент Экономической политики города Москвы</w:t>
      </w:r>
    </w:p>
    <w:p w:rsidR="008A13E3" w:rsidRDefault="008A13E3" w:rsidP="004D74C4">
      <w:pPr>
        <w:spacing w:after="0"/>
        <w:rPr>
          <w:b/>
        </w:rPr>
      </w:pPr>
      <w:r>
        <w:rPr>
          <w:b/>
        </w:rPr>
        <w:t>ИПУ – индивидуальный прибор учета (установлен в квартирах)</w:t>
      </w:r>
    </w:p>
    <w:p w:rsidR="008A13E3" w:rsidRDefault="008A13E3" w:rsidP="004D74C4">
      <w:pPr>
        <w:spacing w:after="0"/>
        <w:rPr>
          <w:b/>
        </w:rPr>
      </w:pPr>
      <w:r>
        <w:rPr>
          <w:b/>
        </w:rPr>
        <w:t>ОДПУ – общедомовой прибор учета (установлен на вводе в дом)</w:t>
      </w:r>
    </w:p>
    <w:p w:rsidR="008A13E3" w:rsidRDefault="008A13E3" w:rsidP="004D74C4">
      <w:pPr>
        <w:spacing w:after="0"/>
        <w:rPr>
          <w:b/>
        </w:rPr>
      </w:pPr>
      <w:r>
        <w:rPr>
          <w:b/>
        </w:rPr>
        <w:t>ОДН – общедомовые нужды</w:t>
      </w:r>
    </w:p>
    <w:p w:rsidR="00BD317C" w:rsidRDefault="00BD317C" w:rsidP="004D74C4">
      <w:pPr>
        <w:spacing w:after="0"/>
        <w:rPr>
          <w:b/>
        </w:rPr>
      </w:pPr>
      <w:r>
        <w:rPr>
          <w:b/>
        </w:rPr>
        <w:t>ОИ – общедомовое имущество</w:t>
      </w:r>
    </w:p>
    <w:p w:rsidR="004D74C4" w:rsidRDefault="004D74C4" w:rsidP="004D74C4">
      <w:pPr>
        <w:spacing w:after="0"/>
        <w:rPr>
          <w:b/>
        </w:rPr>
      </w:pPr>
    </w:p>
    <w:p w:rsidR="004D74C4" w:rsidRDefault="004D74C4" w:rsidP="004D74C4">
      <w:pPr>
        <w:spacing w:after="0"/>
        <w:rPr>
          <w:b/>
        </w:rPr>
      </w:pPr>
    </w:p>
    <w:p w:rsidR="008B4A41" w:rsidRDefault="008A13E3" w:rsidP="00A35B99">
      <w:r>
        <w:rPr>
          <w:b/>
        </w:rPr>
        <w:t>«___»_____________2023г.                                                _______________________/____________________</w:t>
      </w:r>
      <w:r w:rsidR="008B4A41">
        <w:t xml:space="preserve"> </w:t>
      </w:r>
    </w:p>
    <w:p w:rsidR="008B4A41" w:rsidRDefault="008B4A41" w:rsidP="00A35B99">
      <w:r>
        <w:t xml:space="preserve">Число </w:t>
      </w:r>
      <w:r w:rsidR="000245A6">
        <w:t xml:space="preserve">   М</w:t>
      </w:r>
      <w:r>
        <w:t xml:space="preserve">есяц                                                                         </w:t>
      </w:r>
      <w:r w:rsidR="000245A6">
        <w:t xml:space="preserve">   </w:t>
      </w:r>
      <w:r>
        <w:t xml:space="preserve">   Ф.И.О.</w:t>
      </w:r>
      <w:r w:rsidR="000245A6">
        <w:t xml:space="preserve">                                                  Подпись</w:t>
      </w:r>
    </w:p>
    <w:sectPr w:rsidR="008B4A41" w:rsidSect="004D74C4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4F"/>
    <w:rsid w:val="000245A6"/>
    <w:rsid w:val="00051426"/>
    <w:rsid w:val="002217DC"/>
    <w:rsid w:val="002E2A24"/>
    <w:rsid w:val="00326FBA"/>
    <w:rsid w:val="003356EB"/>
    <w:rsid w:val="00394705"/>
    <w:rsid w:val="004D74C4"/>
    <w:rsid w:val="00564116"/>
    <w:rsid w:val="005846C1"/>
    <w:rsid w:val="005E47C5"/>
    <w:rsid w:val="00741DA7"/>
    <w:rsid w:val="00804AE4"/>
    <w:rsid w:val="0085494E"/>
    <w:rsid w:val="008A13E3"/>
    <w:rsid w:val="008A2154"/>
    <w:rsid w:val="008B4A41"/>
    <w:rsid w:val="008C7940"/>
    <w:rsid w:val="008D639D"/>
    <w:rsid w:val="00986787"/>
    <w:rsid w:val="00A35B99"/>
    <w:rsid w:val="00A47984"/>
    <w:rsid w:val="00B1004F"/>
    <w:rsid w:val="00BD317C"/>
    <w:rsid w:val="00C40B26"/>
    <w:rsid w:val="00C9502B"/>
    <w:rsid w:val="00D956A4"/>
    <w:rsid w:val="00FB2FD3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B23F81F-BDF7-43A8-81A8-D2F7121E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1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1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Светлана Романюк</cp:lastModifiedBy>
  <cp:revision>8</cp:revision>
  <cp:lastPrinted>2023-02-16T08:56:00Z</cp:lastPrinted>
  <dcterms:created xsi:type="dcterms:W3CDTF">2023-02-13T09:54:00Z</dcterms:created>
  <dcterms:modified xsi:type="dcterms:W3CDTF">2023-02-17T09:53:00Z</dcterms:modified>
</cp:coreProperties>
</file>